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308A45E1" w:rsidR="00310A6C" w:rsidRDefault="00310A6C" w:rsidP="008569FA">
      <w:pPr>
        <w:ind w:right="-285"/>
      </w:pPr>
    </w:p>
    <w:p w14:paraId="5D381B1C" w14:textId="77777777" w:rsidR="00443C39" w:rsidRDefault="00443C39" w:rsidP="004205D1">
      <w:pPr>
        <w:framePr w:w="1639" w:h="430" w:hSpace="181" w:wrap="notBeside" w:vAnchor="text" w:hAnchor="page" w:x="9081" w:y="-763"/>
        <w:shd w:val="solid" w:color="FFFFFF" w:fill="FFFFFF"/>
        <w:jc w:val="right"/>
        <w:rPr>
          <w:rFonts w:ascii="Arial" w:hAnsi="Arial"/>
          <w:sz w:val="18"/>
        </w:rPr>
      </w:pPr>
    </w:p>
    <w:p w14:paraId="4C74E234" w14:textId="4E1E12E5" w:rsidR="00443C39" w:rsidRDefault="004205D1" w:rsidP="004205D1">
      <w:pPr>
        <w:framePr w:w="1639" w:h="430" w:hSpace="181" w:wrap="notBeside" w:vAnchor="text" w:hAnchor="page" w:x="9081" w:y="-763"/>
        <w:shd w:val="solid" w:color="FFFFFF" w:fill="FFFFFF"/>
        <w:jc w:val="right"/>
      </w:pPr>
      <w:r>
        <w:t>14 June 2023</w:t>
      </w:r>
    </w:p>
    <w:p w14:paraId="79748290" w14:textId="6553141A" w:rsidR="00DF3223" w:rsidRDefault="004205D1" w:rsidP="008569FA">
      <w:pPr>
        <w:ind w:right="-285"/>
        <w:jc w:val="center"/>
        <w:rPr>
          <w:u w:val="single"/>
        </w:rPr>
      </w:pPr>
      <w:r>
        <w:rPr>
          <w:u w:val="single"/>
        </w:rPr>
        <w:t xml:space="preserve">MINISTER FOR IMMIGRATION, CITIZENSHIP, MIGRANT SERVICES AND MULTICULTURAL AFFAIRS </w:t>
      </w:r>
      <w:r w:rsidR="00C91DBC">
        <w:rPr>
          <w:u w:val="single"/>
        </w:rPr>
        <w:t>v</w:t>
      </w:r>
      <w:r>
        <w:rPr>
          <w:u w:val="single"/>
        </w:rPr>
        <w:t xml:space="preserve"> THORNTON</w:t>
      </w:r>
    </w:p>
    <w:p w14:paraId="03A6EE21" w14:textId="5A4C90BF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4205D1">
        <w:t>3</w:t>
      </w:r>
      <w:r w:rsidRPr="005F16F6">
        <w:t xml:space="preserve">] </w:t>
      </w:r>
      <w:smartTag w:uri="urn:schemas-microsoft-com:office:smarttags" w:element="stockticker">
        <w:r w:rsidRPr="00792A9B">
          <w:t>HCA</w:t>
        </w:r>
      </w:smartTag>
      <w:r w:rsidRPr="00792A9B">
        <w:t xml:space="preserve"> </w:t>
      </w:r>
      <w:r w:rsidR="00792A9B" w:rsidRPr="00792A9B">
        <w:t>17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3136188E" w14:textId="4659C781" w:rsidR="000A3400" w:rsidRDefault="000A40BE" w:rsidP="00B01798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</w:t>
      </w:r>
      <w:r w:rsidR="00B008E2">
        <w:t>, by majority,</w:t>
      </w:r>
      <w:r w:rsidR="004C7879" w:rsidRPr="00B831B3">
        <w:t xml:space="preserve"> </w:t>
      </w:r>
      <w:r w:rsidR="0023327D">
        <w:t>dismissed</w:t>
      </w:r>
      <w:r w:rsidR="0062613C">
        <w:t xml:space="preserve"> an appeal</w:t>
      </w:r>
      <w:r w:rsidR="009914F3">
        <w:t xml:space="preserve"> from a judgment of the </w:t>
      </w:r>
      <w:r w:rsidR="00B01798">
        <w:t>Full Court of the Federal Court of Australia</w:t>
      </w:r>
      <w:r w:rsidR="003E5BE0">
        <w:t>.</w:t>
      </w:r>
      <w:r w:rsidR="0062613C">
        <w:t xml:space="preserve"> </w:t>
      </w:r>
      <w:r w:rsidR="00333299">
        <w:t xml:space="preserve">The appeal </w:t>
      </w:r>
      <w:r w:rsidR="001A6B2E">
        <w:t xml:space="preserve">concerned whether the </w:t>
      </w:r>
      <w:r w:rsidR="00407937">
        <w:t>Minister's decision refusing to revoke a decision to cancel</w:t>
      </w:r>
      <w:r w:rsidR="00A70238">
        <w:t xml:space="preserve"> Mr</w:t>
      </w:r>
      <w:r w:rsidR="00566794">
        <w:t> </w:t>
      </w:r>
      <w:r w:rsidR="00A70238">
        <w:t>Thornton's visa</w:t>
      </w:r>
      <w:r w:rsidR="00407937">
        <w:t xml:space="preserve"> gave rise to jurisdictional error</w:t>
      </w:r>
      <w:r w:rsidR="00A70238">
        <w:t xml:space="preserve"> </w:t>
      </w:r>
      <w:r w:rsidR="002B6430">
        <w:t>because the Minister took into</w:t>
      </w:r>
      <w:r w:rsidR="00A26269" w:rsidRPr="00A26269">
        <w:t xml:space="preserve"> account</w:t>
      </w:r>
      <w:r w:rsidR="003F212C">
        <w:t xml:space="preserve"> an irrelevant consideration, namely</w:t>
      </w:r>
      <w:r w:rsidR="00A26269" w:rsidRPr="00A26269">
        <w:t xml:space="preserve"> </w:t>
      </w:r>
      <w:r w:rsidR="004B21D9">
        <w:t>Mr</w:t>
      </w:r>
      <w:r w:rsidR="00570130">
        <w:t> </w:t>
      </w:r>
      <w:r w:rsidR="004B21D9">
        <w:t>Thornton's offending as a child</w:t>
      </w:r>
      <w:r w:rsidR="00763B29">
        <w:t xml:space="preserve"> for which no conviction was recorded</w:t>
      </w:r>
      <w:r w:rsidR="00A70238">
        <w:t>.</w:t>
      </w:r>
      <w:r w:rsidR="00A26269" w:rsidRPr="00A26269">
        <w:t xml:space="preserve"> </w:t>
      </w:r>
    </w:p>
    <w:p w14:paraId="1FAE28C1" w14:textId="270CB075" w:rsidR="00CC3C24" w:rsidRPr="00D976C2" w:rsidRDefault="003F212C" w:rsidP="00551482">
      <w:pPr>
        <w:spacing w:after="240"/>
        <w:ind w:right="-28"/>
        <w:rPr>
          <w:spacing w:val="-2"/>
        </w:rPr>
      </w:pPr>
      <w:r w:rsidRPr="00D976C2">
        <w:rPr>
          <w:spacing w:val="-2"/>
        </w:rPr>
        <w:t xml:space="preserve">The issues in the appeal principally involved construction of s 85ZR(2)(b) of the </w:t>
      </w:r>
      <w:r w:rsidRPr="00D976C2">
        <w:rPr>
          <w:i/>
          <w:iCs/>
          <w:spacing w:val="-2"/>
        </w:rPr>
        <w:t>Crimes Act 1914</w:t>
      </w:r>
      <w:r w:rsidR="0089102F" w:rsidRPr="00D976C2">
        <w:rPr>
          <w:i/>
          <w:iCs/>
          <w:spacing w:val="-2"/>
        </w:rPr>
        <w:t xml:space="preserve"> </w:t>
      </w:r>
      <w:r w:rsidRPr="00D976C2">
        <w:rPr>
          <w:spacing w:val="-2"/>
        </w:rPr>
        <w:t xml:space="preserve">(Cth) </w:t>
      </w:r>
      <w:r w:rsidR="00DD431D" w:rsidRPr="00D976C2">
        <w:rPr>
          <w:spacing w:val="-2"/>
        </w:rPr>
        <w:t xml:space="preserve">and characterisation of </w:t>
      </w:r>
      <w:r w:rsidRPr="00D976C2">
        <w:rPr>
          <w:spacing w:val="-2"/>
        </w:rPr>
        <w:t xml:space="preserve">s 184(2) of the </w:t>
      </w:r>
      <w:r w:rsidRPr="00D976C2">
        <w:rPr>
          <w:i/>
          <w:iCs/>
          <w:spacing w:val="-2"/>
        </w:rPr>
        <w:t>Youth Justice Act 1992</w:t>
      </w:r>
      <w:r w:rsidR="00DE53A9" w:rsidRPr="00D976C2">
        <w:rPr>
          <w:i/>
          <w:iCs/>
          <w:spacing w:val="-2"/>
        </w:rPr>
        <w:t> </w:t>
      </w:r>
      <w:r w:rsidRPr="00D976C2">
        <w:rPr>
          <w:spacing w:val="-2"/>
        </w:rPr>
        <w:t>(Qld)</w:t>
      </w:r>
      <w:r w:rsidR="00DD431D" w:rsidRPr="00D976C2">
        <w:rPr>
          <w:spacing w:val="-2"/>
        </w:rPr>
        <w:t xml:space="preserve">. </w:t>
      </w:r>
      <w:r w:rsidR="00CC3C24" w:rsidRPr="00D976C2">
        <w:rPr>
          <w:spacing w:val="-2"/>
        </w:rPr>
        <w:t>Section</w:t>
      </w:r>
      <w:r w:rsidR="00275110" w:rsidRPr="00D976C2">
        <w:rPr>
          <w:spacing w:val="-2"/>
        </w:rPr>
        <w:t> </w:t>
      </w:r>
      <w:r w:rsidR="00CC3C24" w:rsidRPr="00D976C2">
        <w:rPr>
          <w:spacing w:val="-2"/>
        </w:rPr>
        <w:t>85ZR(2)</w:t>
      </w:r>
      <w:r w:rsidR="002E0E04" w:rsidRPr="00D976C2">
        <w:rPr>
          <w:spacing w:val="-2"/>
        </w:rPr>
        <w:t>(b)</w:t>
      </w:r>
      <w:r w:rsidR="00CC3C24" w:rsidRPr="00D976C2">
        <w:rPr>
          <w:spacing w:val="-2"/>
        </w:rPr>
        <w:t xml:space="preserve"> </w:t>
      </w:r>
      <w:r w:rsidR="005F419E" w:rsidRPr="00D976C2">
        <w:rPr>
          <w:spacing w:val="-2"/>
        </w:rPr>
        <w:t xml:space="preserve">of </w:t>
      </w:r>
      <w:r w:rsidR="005F419E" w:rsidRPr="00586AED">
        <w:rPr>
          <w:spacing w:val="-2"/>
        </w:rPr>
        <w:t xml:space="preserve">the </w:t>
      </w:r>
      <w:r w:rsidR="00545119" w:rsidRPr="00586AED">
        <w:rPr>
          <w:i/>
          <w:iCs/>
          <w:spacing w:val="-2"/>
        </w:rPr>
        <w:t>Crimes Act</w:t>
      </w:r>
      <w:r w:rsidR="00AC00FC" w:rsidRPr="00586AED">
        <w:rPr>
          <w:i/>
          <w:iCs/>
          <w:spacing w:val="-2"/>
        </w:rPr>
        <w:t xml:space="preserve"> </w:t>
      </w:r>
      <w:r w:rsidR="00CC3C24" w:rsidRPr="00586AED">
        <w:rPr>
          <w:spacing w:val="-2"/>
        </w:rPr>
        <w:t>relevantly provide</w:t>
      </w:r>
      <w:r w:rsidR="00A70238" w:rsidRPr="00586AED">
        <w:rPr>
          <w:spacing w:val="-2"/>
        </w:rPr>
        <w:t>d</w:t>
      </w:r>
      <w:r w:rsidR="00CC3C24" w:rsidRPr="00586AED">
        <w:rPr>
          <w:spacing w:val="-2"/>
        </w:rPr>
        <w:t xml:space="preserve"> that </w:t>
      </w:r>
      <w:r w:rsidR="00442C35" w:rsidRPr="00586AED">
        <w:rPr>
          <w:spacing w:val="-2"/>
        </w:rPr>
        <w:t>"</w:t>
      </w:r>
      <w:r w:rsidR="00CC3C24" w:rsidRPr="00586AED">
        <w:rPr>
          <w:spacing w:val="-2"/>
        </w:rPr>
        <w:t xml:space="preserve">where, under a State law </w:t>
      </w:r>
      <w:r w:rsidR="00FB2C58" w:rsidRPr="00586AED">
        <w:rPr>
          <w:spacing w:val="-2"/>
        </w:rPr>
        <w:t>...</w:t>
      </w:r>
      <w:r w:rsidR="00CC3C24" w:rsidRPr="00586AED">
        <w:rPr>
          <w:spacing w:val="-2"/>
        </w:rPr>
        <w:t xml:space="preserve"> a person is, in particular </w:t>
      </w:r>
      <w:r w:rsidR="00CC3C24" w:rsidRPr="00D976C2">
        <w:rPr>
          <w:spacing w:val="-2"/>
        </w:rPr>
        <w:t>circumstances or for a particular purpose, to be taken never to have been convicted of an offence under a law of that State ...</w:t>
      </w:r>
      <w:r w:rsidR="002E0E04" w:rsidRPr="00D976C2">
        <w:rPr>
          <w:spacing w:val="-2"/>
        </w:rPr>
        <w:t xml:space="preserve"> </w:t>
      </w:r>
      <w:r w:rsidR="00CC3C24" w:rsidRPr="00D976C2">
        <w:rPr>
          <w:spacing w:val="-2"/>
        </w:rPr>
        <w:t xml:space="preserve">the person shall be taken, in any State </w:t>
      </w:r>
      <w:r w:rsidR="00FB2C58" w:rsidRPr="00D976C2">
        <w:rPr>
          <w:spacing w:val="-2"/>
        </w:rPr>
        <w:t>...</w:t>
      </w:r>
      <w:r w:rsidR="00CC3C24" w:rsidRPr="00D976C2">
        <w:rPr>
          <w:spacing w:val="-2"/>
        </w:rPr>
        <w:t xml:space="preserve">, in corresponding circumstances or for a corresponding purpose, by any Commonwealth authority in that State </w:t>
      </w:r>
      <w:r w:rsidR="00FB2C58" w:rsidRPr="00D976C2">
        <w:rPr>
          <w:spacing w:val="-2"/>
        </w:rPr>
        <w:t>...</w:t>
      </w:r>
      <w:r w:rsidR="00CC3C24" w:rsidRPr="00D976C2">
        <w:rPr>
          <w:spacing w:val="-2"/>
        </w:rPr>
        <w:t>, never to have been convicted of that offence</w:t>
      </w:r>
      <w:r w:rsidR="00986E2F" w:rsidRPr="00D976C2">
        <w:rPr>
          <w:spacing w:val="-2"/>
        </w:rPr>
        <w:t>".</w:t>
      </w:r>
      <w:r w:rsidR="00CC3C24" w:rsidRPr="00D976C2">
        <w:rPr>
          <w:spacing w:val="-2"/>
        </w:rPr>
        <w:t xml:space="preserve"> </w:t>
      </w:r>
      <w:r w:rsidR="00817AA3" w:rsidRPr="00D976C2">
        <w:rPr>
          <w:spacing w:val="-2"/>
        </w:rPr>
        <w:t>Section</w:t>
      </w:r>
      <w:r w:rsidR="009519A5" w:rsidRPr="00D976C2">
        <w:rPr>
          <w:spacing w:val="-2"/>
        </w:rPr>
        <w:t> </w:t>
      </w:r>
      <w:r w:rsidR="00817AA3" w:rsidRPr="00D976C2">
        <w:rPr>
          <w:spacing w:val="-2"/>
        </w:rPr>
        <w:t xml:space="preserve">184(2) of the </w:t>
      </w:r>
      <w:r w:rsidR="00817AA3" w:rsidRPr="00D976C2">
        <w:rPr>
          <w:i/>
          <w:iCs/>
          <w:spacing w:val="-2"/>
        </w:rPr>
        <w:t xml:space="preserve">Youth Justice Act </w:t>
      </w:r>
      <w:r w:rsidR="00C05123" w:rsidRPr="00D976C2">
        <w:rPr>
          <w:spacing w:val="-2"/>
        </w:rPr>
        <w:t xml:space="preserve">relevantly </w:t>
      </w:r>
      <w:r w:rsidR="00817AA3" w:rsidRPr="00D976C2">
        <w:rPr>
          <w:spacing w:val="-2"/>
        </w:rPr>
        <w:t>provided that "a finding of guilt without the recording of a conviction is not taken to be a conviction for any purpose".</w:t>
      </w:r>
    </w:p>
    <w:p w14:paraId="67679A41" w14:textId="49E9225D" w:rsidR="00EB7066" w:rsidRDefault="00467A1F" w:rsidP="00B469E1">
      <w:pPr>
        <w:spacing w:after="240"/>
        <w:ind w:right="-28"/>
      </w:pPr>
      <w:r w:rsidRPr="0024639E">
        <w:t>Mr</w:t>
      </w:r>
      <w:r w:rsidR="00F74264">
        <w:t> </w:t>
      </w:r>
      <w:r w:rsidRPr="0024639E">
        <w:t>Thornton</w:t>
      </w:r>
      <w:r w:rsidR="00853856" w:rsidRPr="0024639E">
        <w:t>, a</w:t>
      </w:r>
      <w:r w:rsidR="00440AD3" w:rsidRPr="0024639E">
        <w:t xml:space="preserve"> </w:t>
      </w:r>
      <w:r w:rsidR="00853856" w:rsidRPr="0024639E">
        <w:t>citizen of the United Kingdom who had lived in Australia since he was three years old, held a Class BB Subclass 155 Five Year Resident Return visa</w:t>
      </w:r>
      <w:r w:rsidR="00792A9B">
        <w:t xml:space="preserve">. </w:t>
      </w:r>
      <w:r w:rsidRPr="0024639E">
        <w:t>When he was 21</w:t>
      </w:r>
      <w:r w:rsidR="00566794">
        <w:t> </w:t>
      </w:r>
      <w:r w:rsidRPr="0024639E">
        <w:t xml:space="preserve">years old, </w:t>
      </w:r>
      <w:r w:rsidR="00A43FA4" w:rsidRPr="0024639E">
        <w:t>he was convicted of offences and sentenced to 24</w:t>
      </w:r>
      <w:r w:rsidR="00566794">
        <w:t> </w:t>
      </w:r>
      <w:r w:rsidR="00A43FA4" w:rsidRPr="0024639E">
        <w:t>months</w:t>
      </w:r>
      <w:r w:rsidR="00CA01AF" w:rsidRPr="0024639E">
        <w:t>'</w:t>
      </w:r>
      <w:r w:rsidR="00A43FA4" w:rsidRPr="0024639E">
        <w:t xml:space="preserve"> imprisonment. As a result, his visa was subject to mandatory cancellation under s</w:t>
      </w:r>
      <w:r w:rsidR="00566794">
        <w:t> </w:t>
      </w:r>
      <w:r w:rsidR="00A43FA4" w:rsidRPr="0024639E">
        <w:t xml:space="preserve">501(3A) of the </w:t>
      </w:r>
      <w:r w:rsidR="00A43FA4" w:rsidRPr="0024639E">
        <w:rPr>
          <w:i/>
          <w:iCs/>
        </w:rPr>
        <w:t>Migration Act</w:t>
      </w:r>
      <w:r w:rsidR="00826F66" w:rsidRPr="0024639E">
        <w:rPr>
          <w:i/>
          <w:iCs/>
        </w:rPr>
        <w:t xml:space="preserve"> 1958</w:t>
      </w:r>
      <w:r w:rsidR="00DD431D">
        <w:rPr>
          <w:i/>
          <w:iCs/>
        </w:rPr>
        <w:t> </w:t>
      </w:r>
      <w:r w:rsidR="00826F66" w:rsidRPr="0024639E">
        <w:t>(Cth)</w:t>
      </w:r>
      <w:r w:rsidR="00A43FA4" w:rsidRPr="0024639E">
        <w:t>. Mr</w:t>
      </w:r>
      <w:r w:rsidR="008038E5">
        <w:t> </w:t>
      </w:r>
      <w:r w:rsidR="00A43FA4" w:rsidRPr="0024639E">
        <w:t xml:space="preserve">Thornton made representations to the Minister for the revocation of the </w:t>
      </w:r>
      <w:r w:rsidR="00FD02F2">
        <w:t xml:space="preserve">visa </w:t>
      </w:r>
      <w:r w:rsidR="00A43FA4" w:rsidRPr="0024639E">
        <w:t xml:space="preserve">cancellation. The representations included reference to offences committed when he was a child. </w:t>
      </w:r>
      <w:r w:rsidR="008446F4" w:rsidRPr="0024639E">
        <w:t>In</w:t>
      </w:r>
      <w:r w:rsidR="00397D6E" w:rsidRPr="0024639E">
        <w:t xml:space="preserve"> deciding not to revoke the </w:t>
      </w:r>
      <w:r w:rsidR="00A42AF8" w:rsidRPr="0024639E">
        <w:t xml:space="preserve">visa </w:t>
      </w:r>
      <w:r w:rsidR="00397D6E" w:rsidRPr="0024639E">
        <w:t>cancellation</w:t>
      </w:r>
      <w:r w:rsidR="00A42AF8" w:rsidRPr="0024639E">
        <w:t xml:space="preserve"> under s 501</w:t>
      </w:r>
      <w:r w:rsidR="00D214D9" w:rsidRPr="0024639E">
        <w:t xml:space="preserve">CA(4) of the </w:t>
      </w:r>
      <w:r w:rsidR="00D214D9" w:rsidRPr="0024639E">
        <w:rPr>
          <w:i/>
          <w:iCs/>
        </w:rPr>
        <w:t>Migration Act</w:t>
      </w:r>
      <w:r w:rsidR="00397D6E" w:rsidRPr="0024639E">
        <w:t>, the Minister said that he was satisfied that Mr</w:t>
      </w:r>
      <w:r w:rsidR="00541AA7">
        <w:t> </w:t>
      </w:r>
      <w:r w:rsidR="00397D6E" w:rsidRPr="0024639E">
        <w:t>Thornton represented an unacceptable risk of harm to the Australian community</w:t>
      </w:r>
      <w:r w:rsidR="00397D6E">
        <w:t>. Before reaching this conclusion, the Minister had noted</w:t>
      </w:r>
      <w:r w:rsidR="008C5215">
        <w:t xml:space="preserve"> </w:t>
      </w:r>
      <w:r w:rsidR="00397D6E">
        <w:t>that Mr</w:t>
      </w:r>
      <w:r w:rsidR="00CA5EC6">
        <w:t> </w:t>
      </w:r>
      <w:r w:rsidR="00397D6E">
        <w:t xml:space="preserve">Thornton </w:t>
      </w:r>
      <w:r w:rsidR="00B469E1">
        <w:t>had begun "offending as a minor and had a number of offences recorded before reaching adulthood"</w:t>
      </w:r>
      <w:r w:rsidR="00CA5EC6" w:rsidRPr="00CA5EC6">
        <w:t>.</w:t>
      </w:r>
    </w:p>
    <w:p w14:paraId="0C63D4E0" w14:textId="0FD82760" w:rsidR="0023327D" w:rsidRPr="00DB4537" w:rsidRDefault="0023327D" w:rsidP="00853856">
      <w:pPr>
        <w:spacing w:after="240"/>
        <w:ind w:right="-28"/>
      </w:pPr>
      <w:r>
        <w:t>The primary judge dismissed Mr</w:t>
      </w:r>
      <w:r w:rsidR="00D708D1">
        <w:t> </w:t>
      </w:r>
      <w:r>
        <w:t>Thornton's application for judicial review</w:t>
      </w:r>
      <w:r w:rsidR="00CA5EC6">
        <w:t xml:space="preserve"> of the Minister's decision</w:t>
      </w:r>
      <w:r w:rsidR="00651B07">
        <w:t xml:space="preserve">, including on the ground that the Minister had taken into account </w:t>
      </w:r>
      <w:r w:rsidR="005A54E8">
        <w:t>Mr Thornton's offences committed as a child</w:t>
      </w:r>
      <w:r w:rsidR="00E32EEF">
        <w:t xml:space="preserve"> </w:t>
      </w:r>
      <w:r w:rsidR="00BC0B01">
        <w:t xml:space="preserve">contrary to s 184(2) of the </w:t>
      </w:r>
      <w:r w:rsidR="00BC0B01">
        <w:rPr>
          <w:i/>
          <w:iCs/>
        </w:rPr>
        <w:t>Youth Justice Act</w:t>
      </w:r>
      <w:r w:rsidR="008D647B">
        <w:rPr>
          <w:i/>
          <w:iCs/>
        </w:rPr>
        <w:t xml:space="preserve"> </w:t>
      </w:r>
      <w:r w:rsidR="008D647B">
        <w:t xml:space="preserve">and s 85ZR(2)(b) of the </w:t>
      </w:r>
      <w:r w:rsidR="008D647B">
        <w:rPr>
          <w:i/>
          <w:iCs/>
        </w:rPr>
        <w:t>Crimes Act</w:t>
      </w:r>
      <w:r w:rsidR="00AD116D">
        <w:t xml:space="preserve">, </w:t>
      </w:r>
      <w:r w:rsidR="00ED5943">
        <w:t xml:space="preserve">which made </w:t>
      </w:r>
      <w:r w:rsidR="00AD116D">
        <w:t>those offences irrelevant considerations</w:t>
      </w:r>
      <w:r w:rsidR="007F1D28">
        <w:t xml:space="preserve">. </w:t>
      </w:r>
      <w:r w:rsidR="00CA5EC6">
        <w:t>On appeal, t</w:t>
      </w:r>
      <w:r>
        <w:t>he Full Court quashed the Minister's decision</w:t>
      </w:r>
      <w:r w:rsidR="00AD116D">
        <w:t xml:space="preserve"> on that ground</w:t>
      </w:r>
      <w:r w:rsidR="00D90705" w:rsidRPr="00D90705">
        <w:t>.</w:t>
      </w:r>
    </w:p>
    <w:p w14:paraId="6441F1A8" w14:textId="16F65409" w:rsidR="00007BA4" w:rsidRDefault="000D08D8" w:rsidP="00D32746">
      <w:pPr>
        <w:spacing w:after="240"/>
        <w:ind w:right="-28"/>
      </w:pPr>
      <w:r>
        <w:t>The High Court</w:t>
      </w:r>
      <w:r w:rsidR="00232626" w:rsidRPr="00232626">
        <w:t xml:space="preserve"> </w:t>
      </w:r>
      <w:r w:rsidR="00232626">
        <w:t>held</w:t>
      </w:r>
      <w:r w:rsidR="0055483A">
        <w:t>,</w:t>
      </w:r>
      <w:r>
        <w:t xml:space="preserve"> by majority</w:t>
      </w:r>
      <w:r w:rsidR="0055483A">
        <w:t>,</w:t>
      </w:r>
      <w:r w:rsidR="00494878">
        <w:t xml:space="preserve"> </w:t>
      </w:r>
      <w:r w:rsidR="00D32746">
        <w:t xml:space="preserve">that </w:t>
      </w:r>
      <w:r w:rsidR="00867EEA">
        <w:t>the Minister had taken into account an irrelevant consideration, which was a jurisdictional error vitiating the decision. Section</w:t>
      </w:r>
      <w:r w:rsidR="00566794">
        <w:t> </w:t>
      </w:r>
      <w:r w:rsidR="00D32746">
        <w:t xml:space="preserve">184(2) of the </w:t>
      </w:r>
      <w:r w:rsidR="00D32746" w:rsidRPr="00D32746">
        <w:rPr>
          <w:i/>
          <w:iCs/>
        </w:rPr>
        <w:t>Youth Justice Act</w:t>
      </w:r>
      <w:r w:rsidR="00D32746">
        <w:t xml:space="preserve"> </w:t>
      </w:r>
      <w:r w:rsidR="0024639E">
        <w:t>was</w:t>
      </w:r>
      <w:r w:rsidR="00D32746">
        <w:t xml:space="preserve"> a State law which, in all circumstances and for all purposes, provide</w:t>
      </w:r>
      <w:r w:rsidR="00867EEA">
        <w:t>d</w:t>
      </w:r>
      <w:r w:rsidR="00D32746">
        <w:t xml:space="preserve"> that Mr</w:t>
      </w:r>
      <w:r w:rsidR="008B6E39">
        <w:t> </w:t>
      </w:r>
      <w:r w:rsidR="00D32746">
        <w:t xml:space="preserve">Thornton </w:t>
      </w:r>
      <w:r w:rsidR="0024639E">
        <w:t>was</w:t>
      </w:r>
      <w:r w:rsidR="00D32746">
        <w:t xml:space="preserve"> taken never to have been convicted of an offence committed when he was a child under a Queensland</w:t>
      </w:r>
      <w:r w:rsidR="0033467C">
        <w:t xml:space="preserve"> law</w:t>
      </w:r>
      <w:r w:rsidR="00D32746">
        <w:t>. The consequence was that Mr</w:t>
      </w:r>
      <w:r w:rsidR="00817AA3">
        <w:t> </w:t>
      </w:r>
      <w:r w:rsidR="00D32746">
        <w:t>Thornton, under s</w:t>
      </w:r>
      <w:r w:rsidR="00566794">
        <w:t> </w:t>
      </w:r>
      <w:r w:rsidR="00D32746">
        <w:t xml:space="preserve">85ZR(2) of the </w:t>
      </w:r>
      <w:r w:rsidR="00D32746" w:rsidRPr="00D32746">
        <w:rPr>
          <w:i/>
          <w:iCs/>
        </w:rPr>
        <w:t>Crimes Act</w:t>
      </w:r>
      <w:r w:rsidR="00D32746">
        <w:t xml:space="preserve">, </w:t>
      </w:r>
      <w:r w:rsidR="00484B79">
        <w:t>was</w:t>
      </w:r>
      <w:r w:rsidR="00D32746">
        <w:t xml:space="preserve"> to be taken by any Commonwealth authority, in all circumstances and for all purposes, never to have been convicted of an offence to which s</w:t>
      </w:r>
      <w:r w:rsidR="00566794">
        <w:t> </w:t>
      </w:r>
      <w:r w:rsidR="00D32746">
        <w:t xml:space="preserve">184(2) of the </w:t>
      </w:r>
      <w:r w:rsidR="00D32746" w:rsidRPr="00D32746">
        <w:rPr>
          <w:i/>
          <w:iCs/>
        </w:rPr>
        <w:t>Youth Justice Act</w:t>
      </w:r>
      <w:r w:rsidR="00D32746">
        <w:t xml:space="preserve"> applie</w:t>
      </w:r>
      <w:r w:rsidR="00867EEA">
        <w:t>d</w:t>
      </w:r>
      <w:r w:rsidR="00D32746">
        <w:t xml:space="preserve">. 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33EF" w14:textId="77777777" w:rsidR="006F02B5" w:rsidRDefault="006F02B5">
      <w:r>
        <w:separator/>
      </w:r>
    </w:p>
  </w:endnote>
  <w:endnote w:type="continuationSeparator" w:id="0">
    <w:p w14:paraId="54617CD8" w14:textId="77777777" w:rsidR="006F02B5" w:rsidRDefault="006F02B5">
      <w:r>
        <w:continuationSeparator/>
      </w:r>
    </w:p>
  </w:endnote>
  <w:endnote w:type="continuationNotice" w:id="1">
    <w:p w14:paraId="6CDE2886" w14:textId="77777777" w:rsidR="006F02B5" w:rsidRDefault="006F0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6E49" w14:textId="77777777" w:rsidR="006F02B5" w:rsidRDefault="006F02B5">
      <w:r>
        <w:separator/>
      </w:r>
    </w:p>
  </w:footnote>
  <w:footnote w:type="continuationSeparator" w:id="0">
    <w:p w14:paraId="0ADFA1F0" w14:textId="77777777" w:rsidR="006F02B5" w:rsidRDefault="006F02B5">
      <w:r>
        <w:continuationSeparator/>
      </w:r>
    </w:p>
  </w:footnote>
  <w:footnote w:type="continuationNotice" w:id="1">
    <w:p w14:paraId="76BC1F5A" w14:textId="77777777" w:rsidR="006F02B5" w:rsidRDefault="006F02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08C5" w14:textId="75AACEEF" w:rsidR="00E46B63" w:rsidRPr="008150FF" w:rsidRDefault="008F00CE" w:rsidP="00E46B63">
    <w:pPr>
      <w:pStyle w:val="Header"/>
      <w:jc w:val="right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1026" DrawAspect="Content" ObjectID="_1748242316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024405306">
    <w:abstractNumId w:val="10"/>
  </w:num>
  <w:num w:numId="2" w16cid:durableId="784927696">
    <w:abstractNumId w:val="11"/>
  </w:num>
  <w:num w:numId="3" w16cid:durableId="1858496915">
    <w:abstractNumId w:val="9"/>
  </w:num>
  <w:num w:numId="4" w16cid:durableId="403571801">
    <w:abstractNumId w:val="7"/>
  </w:num>
  <w:num w:numId="5" w16cid:durableId="874461890">
    <w:abstractNumId w:val="6"/>
  </w:num>
  <w:num w:numId="6" w16cid:durableId="695426263">
    <w:abstractNumId w:val="5"/>
  </w:num>
  <w:num w:numId="7" w16cid:durableId="873730193">
    <w:abstractNumId w:val="4"/>
  </w:num>
  <w:num w:numId="8" w16cid:durableId="8718895">
    <w:abstractNumId w:val="8"/>
  </w:num>
  <w:num w:numId="9" w16cid:durableId="194969739">
    <w:abstractNumId w:val="3"/>
  </w:num>
  <w:num w:numId="10" w16cid:durableId="983200968">
    <w:abstractNumId w:val="2"/>
  </w:num>
  <w:num w:numId="11" w16cid:durableId="1718701801">
    <w:abstractNumId w:val="1"/>
  </w:num>
  <w:num w:numId="12" w16cid:durableId="74268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07BA4"/>
    <w:rsid w:val="0001096F"/>
    <w:rsid w:val="00010A7B"/>
    <w:rsid w:val="00010FA5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E6D"/>
    <w:rsid w:val="000266FA"/>
    <w:rsid w:val="000277D5"/>
    <w:rsid w:val="00027951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B94"/>
    <w:rsid w:val="00066001"/>
    <w:rsid w:val="00067962"/>
    <w:rsid w:val="00070880"/>
    <w:rsid w:val="000720F6"/>
    <w:rsid w:val="00072E74"/>
    <w:rsid w:val="00072ECD"/>
    <w:rsid w:val="0007317D"/>
    <w:rsid w:val="000734FA"/>
    <w:rsid w:val="0007491C"/>
    <w:rsid w:val="00075194"/>
    <w:rsid w:val="000776AB"/>
    <w:rsid w:val="000807E3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3A20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B7637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54B9"/>
    <w:rsid w:val="000D5F3D"/>
    <w:rsid w:val="000D6632"/>
    <w:rsid w:val="000D677F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3174"/>
    <w:rsid w:val="0010522C"/>
    <w:rsid w:val="00106BE6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FEA"/>
    <w:rsid w:val="001229C8"/>
    <w:rsid w:val="00122A52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41DE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DEE"/>
    <w:rsid w:val="00176FEB"/>
    <w:rsid w:val="0018097E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4F76"/>
    <w:rsid w:val="001A52E8"/>
    <w:rsid w:val="001A62E3"/>
    <w:rsid w:val="001A6B2E"/>
    <w:rsid w:val="001A7633"/>
    <w:rsid w:val="001A76A0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455A"/>
    <w:rsid w:val="001C543F"/>
    <w:rsid w:val="001C7AC0"/>
    <w:rsid w:val="001D0C2C"/>
    <w:rsid w:val="001D0CEF"/>
    <w:rsid w:val="001D1009"/>
    <w:rsid w:val="001D1E12"/>
    <w:rsid w:val="001D4103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626"/>
    <w:rsid w:val="00232E43"/>
    <w:rsid w:val="0023327D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44029"/>
    <w:rsid w:val="0024639E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5110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90918"/>
    <w:rsid w:val="002960AB"/>
    <w:rsid w:val="002A08A8"/>
    <w:rsid w:val="002A0B3A"/>
    <w:rsid w:val="002A121E"/>
    <w:rsid w:val="002A3DF8"/>
    <w:rsid w:val="002A3F08"/>
    <w:rsid w:val="002A4A24"/>
    <w:rsid w:val="002A7F07"/>
    <w:rsid w:val="002B0191"/>
    <w:rsid w:val="002B0C67"/>
    <w:rsid w:val="002B1A6F"/>
    <w:rsid w:val="002B3D68"/>
    <w:rsid w:val="002B5AB2"/>
    <w:rsid w:val="002B5EE7"/>
    <w:rsid w:val="002B6430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0E04"/>
    <w:rsid w:val="002E125A"/>
    <w:rsid w:val="002E3BE1"/>
    <w:rsid w:val="002E46CF"/>
    <w:rsid w:val="002E6272"/>
    <w:rsid w:val="002E7B54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56A8"/>
    <w:rsid w:val="003261E6"/>
    <w:rsid w:val="00330713"/>
    <w:rsid w:val="00330B6E"/>
    <w:rsid w:val="003319D7"/>
    <w:rsid w:val="00331D72"/>
    <w:rsid w:val="00333066"/>
    <w:rsid w:val="00333299"/>
    <w:rsid w:val="0033467C"/>
    <w:rsid w:val="0033479B"/>
    <w:rsid w:val="003414DA"/>
    <w:rsid w:val="00341855"/>
    <w:rsid w:val="00342866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339"/>
    <w:rsid w:val="00396C82"/>
    <w:rsid w:val="00397933"/>
    <w:rsid w:val="00397D6E"/>
    <w:rsid w:val="003A03DD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4E46"/>
    <w:rsid w:val="003B5B55"/>
    <w:rsid w:val="003C0AF7"/>
    <w:rsid w:val="003C20C3"/>
    <w:rsid w:val="003C30B4"/>
    <w:rsid w:val="003C30FD"/>
    <w:rsid w:val="003C336B"/>
    <w:rsid w:val="003C4C11"/>
    <w:rsid w:val="003C4CE5"/>
    <w:rsid w:val="003C55DA"/>
    <w:rsid w:val="003C71CE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70D7"/>
    <w:rsid w:val="003E77FC"/>
    <w:rsid w:val="003F212C"/>
    <w:rsid w:val="003F309A"/>
    <w:rsid w:val="003F3289"/>
    <w:rsid w:val="003F349C"/>
    <w:rsid w:val="003F57D7"/>
    <w:rsid w:val="003F6353"/>
    <w:rsid w:val="003F6D63"/>
    <w:rsid w:val="003F7C36"/>
    <w:rsid w:val="00400C75"/>
    <w:rsid w:val="00403903"/>
    <w:rsid w:val="00404B73"/>
    <w:rsid w:val="00404E90"/>
    <w:rsid w:val="00405200"/>
    <w:rsid w:val="0040566A"/>
    <w:rsid w:val="00406DDC"/>
    <w:rsid w:val="004072A8"/>
    <w:rsid w:val="00407937"/>
    <w:rsid w:val="00410096"/>
    <w:rsid w:val="00410AE9"/>
    <w:rsid w:val="00410E8B"/>
    <w:rsid w:val="00412206"/>
    <w:rsid w:val="00412BA7"/>
    <w:rsid w:val="00412E79"/>
    <w:rsid w:val="00414573"/>
    <w:rsid w:val="004147CC"/>
    <w:rsid w:val="00415D24"/>
    <w:rsid w:val="00416577"/>
    <w:rsid w:val="00416A37"/>
    <w:rsid w:val="00417021"/>
    <w:rsid w:val="00420140"/>
    <w:rsid w:val="004205D1"/>
    <w:rsid w:val="00420BA1"/>
    <w:rsid w:val="00420FC8"/>
    <w:rsid w:val="0042295E"/>
    <w:rsid w:val="0042393B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0AD3"/>
    <w:rsid w:val="004425B1"/>
    <w:rsid w:val="00442C35"/>
    <w:rsid w:val="004430DB"/>
    <w:rsid w:val="00443339"/>
    <w:rsid w:val="004436C1"/>
    <w:rsid w:val="00443C39"/>
    <w:rsid w:val="00444803"/>
    <w:rsid w:val="00446179"/>
    <w:rsid w:val="00450FD3"/>
    <w:rsid w:val="004510A9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67A1F"/>
    <w:rsid w:val="00470668"/>
    <w:rsid w:val="00470EE2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79"/>
    <w:rsid w:val="00484BDB"/>
    <w:rsid w:val="004850DD"/>
    <w:rsid w:val="00486393"/>
    <w:rsid w:val="00486B23"/>
    <w:rsid w:val="004874A9"/>
    <w:rsid w:val="00490D4E"/>
    <w:rsid w:val="00490E04"/>
    <w:rsid w:val="0049183B"/>
    <w:rsid w:val="00491FB3"/>
    <w:rsid w:val="004931A8"/>
    <w:rsid w:val="00494634"/>
    <w:rsid w:val="00494878"/>
    <w:rsid w:val="00495F45"/>
    <w:rsid w:val="0049652D"/>
    <w:rsid w:val="00496751"/>
    <w:rsid w:val="004A0909"/>
    <w:rsid w:val="004A0A63"/>
    <w:rsid w:val="004A0C34"/>
    <w:rsid w:val="004A3211"/>
    <w:rsid w:val="004A7E13"/>
    <w:rsid w:val="004B21D9"/>
    <w:rsid w:val="004B25BB"/>
    <w:rsid w:val="004B2D35"/>
    <w:rsid w:val="004B2FC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FCB"/>
    <w:rsid w:val="004C7747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22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4404"/>
    <w:rsid w:val="005347BC"/>
    <w:rsid w:val="00536F38"/>
    <w:rsid w:val="00537346"/>
    <w:rsid w:val="00537CF2"/>
    <w:rsid w:val="00540013"/>
    <w:rsid w:val="00541AA7"/>
    <w:rsid w:val="00542AEF"/>
    <w:rsid w:val="00544BAB"/>
    <w:rsid w:val="00545119"/>
    <w:rsid w:val="0054613A"/>
    <w:rsid w:val="00551482"/>
    <w:rsid w:val="00551FFE"/>
    <w:rsid w:val="005528D9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6794"/>
    <w:rsid w:val="005678B3"/>
    <w:rsid w:val="00570130"/>
    <w:rsid w:val="00571AD3"/>
    <w:rsid w:val="0057283E"/>
    <w:rsid w:val="00575FE2"/>
    <w:rsid w:val="005835B1"/>
    <w:rsid w:val="00583762"/>
    <w:rsid w:val="00584574"/>
    <w:rsid w:val="0058526E"/>
    <w:rsid w:val="00586AED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54E8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52D4"/>
    <w:rsid w:val="005D7B1E"/>
    <w:rsid w:val="005E0A42"/>
    <w:rsid w:val="005E3ED3"/>
    <w:rsid w:val="005E41F5"/>
    <w:rsid w:val="005E5842"/>
    <w:rsid w:val="005F0B88"/>
    <w:rsid w:val="005F16F6"/>
    <w:rsid w:val="005F419E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0788B"/>
    <w:rsid w:val="006106F3"/>
    <w:rsid w:val="006123D7"/>
    <w:rsid w:val="0061493B"/>
    <w:rsid w:val="0061496C"/>
    <w:rsid w:val="0061538F"/>
    <w:rsid w:val="006155F3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519B9"/>
    <w:rsid w:val="00651B07"/>
    <w:rsid w:val="006528D1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53DB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707A"/>
    <w:rsid w:val="006924DD"/>
    <w:rsid w:val="0069287B"/>
    <w:rsid w:val="00692C68"/>
    <w:rsid w:val="006A1473"/>
    <w:rsid w:val="006A1B97"/>
    <w:rsid w:val="006A21E6"/>
    <w:rsid w:val="006A2997"/>
    <w:rsid w:val="006A71FC"/>
    <w:rsid w:val="006B0455"/>
    <w:rsid w:val="006B0C61"/>
    <w:rsid w:val="006B2937"/>
    <w:rsid w:val="006B64F0"/>
    <w:rsid w:val="006B6FA6"/>
    <w:rsid w:val="006C1562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02B5"/>
    <w:rsid w:val="006F1260"/>
    <w:rsid w:val="006F33DD"/>
    <w:rsid w:val="006F3569"/>
    <w:rsid w:val="006F38AD"/>
    <w:rsid w:val="006F3E35"/>
    <w:rsid w:val="006F5265"/>
    <w:rsid w:val="006F5D83"/>
    <w:rsid w:val="0070127D"/>
    <w:rsid w:val="00702165"/>
    <w:rsid w:val="007029BF"/>
    <w:rsid w:val="00704115"/>
    <w:rsid w:val="007055D0"/>
    <w:rsid w:val="007105FA"/>
    <w:rsid w:val="00710638"/>
    <w:rsid w:val="007110B8"/>
    <w:rsid w:val="0071299C"/>
    <w:rsid w:val="00712C6F"/>
    <w:rsid w:val="00714226"/>
    <w:rsid w:val="00714B38"/>
    <w:rsid w:val="007201BD"/>
    <w:rsid w:val="00720A5F"/>
    <w:rsid w:val="00721FC7"/>
    <w:rsid w:val="00723B87"/>
    <w:rsid w:val="00723CCC"/>
    <w:rsid w:val="00724E1D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4313"/>
    <w:rsid w:val="00756EF6"/>
    <w:rsid w:val="00757188"/>
    <w:rsid w:val="0075738D"/>
    <w:rsid w:val="007604D9"/>
    <w:rsid w:val="00761892"/>
    <w:rsid w:val="007622F5"/>
    <w:rsid w:val="007628F4"/>
    <w:rsid w:val="00763B29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E95"/>
    <w:rsid w:val="00792A9B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1D2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38E5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17AA3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6F66"/>
    <w:rsid w:val="00827B99"/>
    <w:rsid w:val="0083115D"/>
    <w:rsid w:val="008314C0"/>
    <w:rsid w:val="00831558"/>
    <w:rsid w:val="00833064"/>
    <w:rsid w:val="00834EF4"/>
    <w:rsid w:val="0083753C"/>
    <w:rsid w:val="00837F8B"/>
    <w:rsid w:val="00841615"/>
    <w:rsid w:val="0084309E"/>
    <w:rsid w:val="008446F4"/>
    <w:rsid w:val="008447A9"/>
    <w:rsid w:val="00844DBE"/>
    <w:rsid w:val="008453E9"/>
    <w:rsid w:val="008477FB"/>
    <w:rsid w:val="00851FA7"/>
    <w:rsid w:val="0085286F"/>
    <w:rsid w:val="00852C9F"/>
    <w:rsid w:val="00852DFA"/>
    <w:rsid w:val="00853856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5F3F"/>
    <w:rsid w:val="00866D35"/>
    <w:rsid w:val="00867EEA"/>
    <w:rsid w:val="0087228D"/>
    <w:rsid w:val="00873C60"/>
    <w:rsid w:val="00877CD0"/>
    <w:rsid w:val="008809A5"/>
    <w:rsid w:val="00880E41"/>
    <w:rsid w:val="00882C68"/>
    <w:rsid w:val="00883761"/>
    <w:rsid w:val="00883D02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102F"/>
    <w:rsid w:val="00893D13"/>
    <w:rsid w:val="00897018"/>
    <w:rsid w:val="008A1488"/>
    <w:rsid w:val="008A1DA0"/>
    <w:rsid w:val="008A2777"/>
    <w:rsid w:val="008A30E4"/>
    <w:rsid w:val="008A421D"/>
    <w:rsid w:val="008A647A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6E39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215"/>
    <w:rsid w:val="008C5387"/>
    <w:rsid w:val="008C73E6"/>
    <w:rsid w:val="008D19EB"/>
    <w:rsid w:val="008D2C52"/>
    <w:rsid w:val="008D3123"/>
    <w:rsid w:val="008D381C"/>
    <w:rsid w:val="008D4584"/>
    <w:rsid w:val="008D5A8A"/>
    <w:rsid w:val="008D647B"/>
    <w:rsid w:val="008D6F78"/>
    <w:rsid w:val="008E0266"/>
    <w:rsid w:val="008E1A61"/>
    <w:rsid w:val="008E2554"/>
    <w:rsid w:val="008E3F67"/>
    <w:rsid w:val="008E5746"/>
    <w:rsid w:val="008F00CE"/>
    <w:rsid w:val="008F1598"/>
    <w:rsid w:val="008F1E41"/>
    <w:rsid w:val="008F480F"/>
    <w:rsid w:val="008F53F0"/>
    <w:rsid w:val="008F6583"/>
    <w:rsid w:val="008F7D1C"/>
    <w:rsid w:val="00900B73"/>
    <w:rsid w:val="009045BB"/>
    <w:rsid w:val="00906587"/>
    <w:rsid w:val="00912F82"/>
    <w:rsid w:val="009141C3"/>
    <w:rsid w:val="009141D6"/>
    <w:rsid w:val="00914522"/>
    <w:rsid w:val="00916532"/>
    <w:rsid w:val="009167A2"/>
    <w:rsid w:val="00917376"/>
    <w:rsid w:val="00917FBB"/>
    <w:rsid w:val="00920E9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6AC4"/>
    <w:rsid w:val="00937B0D"/>
    <w:rsid w:val="00941D42"/>
    <w:rsid w:val="009422AA"/>
    <w:rsid w:val="00942D1F"/>
    <w:rsid w:val="00942FA8"/>
    <w:rsid w:val="0094310F"/>
    <w:rsid w:val="0094416B"/>
    <w:rsid w:val="009448AA"/>
    <w:rsid w:val="009519A5"/>
    <w:rsid w:val="0095210C"/>
    <w:rsid w:val="00952A8F"/>
    <w:rsid w:val="009531B2"/>
    <w:rsid w:val="009578C5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168"/>
    <w:rsid w:val="00985CD5"/>
    <w:rsid w:val="009865C4"/>
    <w:rsid w:val="00986E2F"/>
    <w:rsid w:val="0098725A"/>
    <w:rsid w:val="00987288"/>
    <w:rsid w:val="0098734F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D00ED"/>
    <w:rsid w:val="009D1641"/>
    <w:rsid w:val="009D4439"/>
    <w:rsid w:val="009D5DBF"/>
    <w:rsid w:val="009E0AB1"/>
    <w:rsid w:val="009E2C30"/>
    <w:rsid w:val="009E3769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41AA"/>
    <w:rsid w:val="009F57A4"/>
    <w:rsid w:val="00A015B0"/>
    <w:rsid w:val="00A01E46"/>
    <w:rsid w:val="00A02810"/>
    <w:rsid w:val="00A058C3"/>
    <w:rsid w:val="00A0694A"/>
    <w:rsid w:val="00A06D90"/>
    <w:rsid w:val="00A06E11"/>
    <w:rsid w:val="00A10471"/>
    <w:rsid w:val="00A11448"/>
    <w:rsid w:val="00A12CE5"/>
    <w:rsid w:val="00A13679"/>
    <w:rsid w:val="00A13726"/>
    <w:rsid w:val="00A13D6A"/>
    <w:rsid w:val="00A151A5"/>
    <w:rsid w:val="00A174F7"/>
    <w:rsid w:val="00A17938"/>
    <w:rsid w:val="00A23EAB"/>
    <w:rsid w:val="00A25ACA"/>
    <w:rsid w:val="00A26269"/>
    <w:rsid w:val="00A26B1F"/>
    <w:rsid w:val="00A26B74"/>
    <w:rsid w:val="00A30453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2AF8"/>
    <w:rsid w:val="00A43FA4"/>
    <w:rsid w:val="00A446E9"/>
    <w:rsid w:val="00A44FCC"/>
    <w:rsid w:val="00A457A7"/>
    <w:rsid w:val="00A45EEE"/>
    <w:rsid w:val="00A47302"/>
    <w:rsid w:val="00A474F8"/>
    <w:rsid w:val="00A479A4"/>
    <w:rsid w:val="00A51115"/>
    <w:rsid w:val="00A527FC"/>
    <w:rsid w:val="00A531E5"/>
    <w:rsid w:val="00A53D44"/>
    <w:rsid w:val="00A53EE3"/>
    <w:rsid w:val="00A5483B"/>
    <w:rsid w:val="00A54ADF"/>
    <w:rsid w:val="00A54FCE"/>
    <w:rsid w:val="00A564D9"/>
    <w:rsid w:val="00A56564"/>
    <w:rsid w:val="00A579B1"/>
    <w:rsid w:val="00A6272C"/>
    <w:rsid w:val="00A63242"/>
    <w:rsid w:val="00A63C5C"/>
    <w:rsid w:val="00A640D2"/>
    <w:rsid w:val="00A64DC5"/>
    <w:rsid w:val="00A6627C"/>
    <w:rsid w:val="00A66B3E"/>
    <w:rsid w:val="00A70238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0FC"/>
    <w:rsid w:val="00AC0528"/>
    <w:rsid w:val="00AC0550"/>
    <w:rsid w:val="00AC2CB5"/>
    <w:rsid w:val="00AC34FD"/>
    <w:rsid w:val="00AC408A"/>
    <w:rsid w:val="00AC54C3"/>
    <w:rsid w:val="00AD10F5"/>
    <w:rsid w:val="00AD116D"/>
    <w:rsid w:val="00AD411D"/>
    <w:rsid w:val="00AD6C84"/>
    <w:rsid w:val="00AD715E"/>
    <w:rsid w:val="00AD74C5"/>
    <w:rsid w:val="00AD7D81"/>
    <w:rsid w:val="00AD7F54"/>
    <w:rsid w:val="00AE01CC"/>
    <w:rsid w:val="00AE19CD"/>
    <w:rsid w:val="00AE3F9C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08E2"/>
    <w:rsid w:val="00B01798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469E1"/>
    <w:rsid w:val="00B51EBB"/>
    <w:rsid w:val="00B51F09"/>
    <w:rsid w:val="00B52223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0DF"/>
    <w:rsid w:val="00B75CBC"/>
    <w:rsid w:val="00B76131"/>
    <w:rsid w:val="00B772D0"/>
    <w:rsid w:val="00B77552"/>
    <w:rsid w:val="00B80F50"/>
    <w:rsid w:val="00B82D54"/>
    <w:rsid w:val="00B831B3"/>
    <w:rsid w:val="00B8328C"/>
    <w:rsid w:val="00B83C89"/>
    <w:rsid w:val="00B83E3A"/>
    <w:rsid w:val="00B840B8"/>
    <w:rsid w:val="00B84650"/>
    <w:rsid w:val="00B85F3E"/>
    <w:rsid w:val="00B85FBB"/>
    <w:rsid w:val="00B869F2"/>
    <w:rsid w:val="00B871DF"/>
    <w:rsid w:val="00B87E68"/>
    <w:rsid w:val="00B90056"/>
    <w:rsid w:val="00B92776"/>
    <w:rsid w:val="00B9606C"/>
    <w:rsid w:val="00B963CB"/>
    <w:rsid w:val="00B9702D"/>
    <w:rsid w:val="00B97D4C"/>
    <w:rsid w:val="00BA00A2"/>
    <w:rsid w:val="00BA1796"/>
    <w:rsid w:val="00BA4C0A"/>
    <w:rsid w:val="00BA5A5E"/>
    <w:rsid w:val="00BA61AC"/>
    <w:rsid w:val="00BB0461"/>
    <w:rsid w:val="00BB09F1"/>
    <w:rsid w:val="00BB1BA6"/>
    <w:rsid w:val="00BB2713"/>
    <w:rsid w:val="00BB29C6"/>
    <w:rsid w:val="00BB344F"/>
    <w:rsid w:val="00BB3AF3"/>
    <w:rsid w:val="00BB46F8"/>
    <w:rsid w:val="00BB5606"/>
    <w:rsid w:val="00BB6A20"/>
    <w:rsid w:val="00BB6D92"/>
    <w:rsid w:val="00BB7215"/>
    <w:rsid w:val="00BC0B01"/>
    <w:rsid w:val="00BC3B7D"/>
    <w:rsid w:val="00BC49B6"/>
    <w:rsid w:val="00BC52F9"/>
    <w:rsid w:val="00BC54C6"/>
    <w:rsid w:val="00BC65EC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40CD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5123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599"/>
    <w:rsid w:val="00C25920"/>
    <w:rsid w:val="00C26867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1DBC"/>
    <w:rsid w:val="00C94778"/>
    <w:rsid w:val="00CA01AF"/>
    <w:rsid w:val="00CA0314"/>
    <w:rsid w:val="00CA04D5"/>
    <w:rsid w:val="00CA0EC7"/>
    <w:rsid w:val="00CA15BA"/>
    <w:rsid w:val="00CA1FDE"/>
    <w:rsid w:val="00CA2165"/>
    <w:rsid w:val="00CA3E77"/>
    <w:rsid w:val="00CA3EFE"/>
    <w:rsid w:val="00CA4E21"/>
    <w:rsid w:val="00CA5EC6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3C24"/>
    <w:rsid w:val="00CC4B9A"/>
    <w:rsid w:val="00CC5A2A"/>
    <w:rsid w:val="00CC6D6D"/>
    <w:rsid w:val="00CD2940"/>
    <w:rsid w:val="00CD2DDD"/>
    <w:rsid w:val="00CD49A9"/>
    <w:rsid w:val="00CD7330"/>
    <w:rsid w:val="00CE1973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CF7C8F"/>
    <w:rsid w:val="00D0129F"/>
    <w:rsid w:val="00D020B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3019"/>
    <w:rsid w:val="00D14518"/>
    <w:rsid w:val="00D15829"/>
    <w:rsid w:val="00D20606"/>
    <w:rsid w:val="00D20821"/>
    <w:rsid w:val="00D21370"/>
    <w:rsid w:val="00D214D9"/>
    <w:rsid w:val="00D21C42"/>
    <w:rsid w:val="00D22B76"/>
    <w:rsid w:val="00D24731"/>
    <w:rsid w:val="00D2544E"/>
    <w:rsid w:val="00D25B8B"/>
    <w:rsid w:val="00D25CBA"/>
    <w:rsid w:val="00D32746"/>
    <w:rsid w:val="00D32B4B"/>
    <w:rsid w:val="00D32EA1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D1D"/>
    <w:rsid w:val="00D67FAF"/>
    <w:rsid w:val="00D708D1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90705"/>
    <w:rsid w:val="00D911A3"/>
    <w:rsid w:val="00D915E5"/>
    <w:rsid w:val="00D9191C"/>
    <w:rsid w:val="00D927D1"/>
    <w:rsid w:val="00D9430F"/>
    <w:rsid w:val="00D944C3"/>
    <w:rsid w:val="00D96191"/>
    <w:rsid w:val="00D962CD"/>
    <w:rsid w:val="00D97050"/>
    <w:rsid w:val="00D976C2"/>
    <w:rsid w:val="00DA101C"/>
    <w:rsid w:val="00DA1EA1"/>
    <w:rsid w:val="00DA28CD"/>
    <w:rsid w:val="00DA31DA"/>
    <w:rsid w:val="00DA4D89"/>
    <w:rsid w:val="00DA5035"/>
    <w:rsid w:val="00DA5344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5374"/>
    <w:rsid w:val="00DC53E1"/>
    <w:rsid w:val="00DC55E3"/>
    <w:rsid w:val="00DC7DE2"/>
    <w:rsid w:val="00DD1B1A"/>
    <w:rsid w:val="00DD2302"/>
    <w:rsid w:val="00DD239A"/>
    <w:rsid w:val="00DD274A"/>
    <w:rsid w:val="00DD40FB"/>
    <w:rsid w:val="00DD431D"/>
    <w:rsid w:val="00DD498B"/>
    <w:rsid w:val="00DD6370"/>
    <w:rsid w:val="00DD7952"/>
    <w:rsid w:val="00DD7C5D"/>
    <w:rsid w:val="00DE0745"/>
    <w:rsid w:val="00DE1256"/>
    <w:rsid w:val="00DE1413"/>
    <w:rsid w:val="00DE14E9"/>
    <w:rsid w:val="00DE185A"/>
    <w:rsid w:val="00DE2EDA"/>
    <w:rsid w:val="00DE3A6C"/>
    <w:rsid w:val="00DE53A9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17534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2EEF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2D"/>
    <w:rsid w:val="00E443D7"/>
    <w:rsid w:val="00E451C3"/>
    <w:rsid w:val="00E4673C"/>
    <w:rsid w:val="00E46B63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2813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020F"/>
    <w:rsid w:val="00ED20D0"/>
    <w:rsid w:val="00ED22DA"/>
    <w:rsid w:val="00ED2E1C"/>
    <w:rsid w:val="00ED5361"/>
    <w:rsid w:val="00ED5943"/>
    <w:rsid w:val="00ED7DEF"/>
    <w:rsid w:val="00EE03D4"/>
    <w:rsid w:val="00EE16BC"/>
    <w:rsid w:val="00EE2979"/>
    <w:rsid w:val="00EE3315"/>
    <w:rsid w:val="00EE45DB"/>
    <w:rsid w:val="00EE646F"/>
    <w:rsid w:val="00EE6F7A"/>
    <w:rsid w:val="00EF0A7E"/>
    <w:rsid w:val="00EF1249"/>
    <w:rsid w:val="00EF14AD"/>
    <w:rsid w:val="00EF17B4"/>
    <w:rsid w:val="00EF17F0"/>
    <w:rsid w:val="00EF2EB1"/>
    <w:rsid w:val="00EF4C97"/>
    <w:rsid w:val="00EF4EBE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10E12"/>
    <w:rsid w:val="00F124BB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5631"/>
    <w:rsid w:val="00F362F3"/>
    <w:rsid w:val="00F37CA1"/>
    <w:rsid w:val="00F4247A"/>
    <w:rsid w:val="00F42933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89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4264"/>
    <w:rsid w:val="00F760E8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58"/>
    <w:rsid w:val="00FB2C8C"/>
    <w:rsid w:val="00FB3198"/>
    <w:rsid w:val="00FB3906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7A76"/>
    <w:rsid w:val="00FD0085"/>
    <w:rsid w:val="00FD00B6"/>
    <w:rsid w:val="00FD02F2"/>
    <w:rsid w:val="00FD224B"/>
    <w:rsid w:val="00FD236A"/>
    <w:rsid w:val="00FD277D"/>
    <w:rsid w:val="00FD3A7A"/>
    <w:rsid w:val="00FD67DC"/>
    <w:rsid w:val="00FD7B97"/>
    <w:rsid w:val="00FE02F9"/>
    <w:rsid w:val="00FE111B"/>
    <w:rsid w:val="00FE1419"/>
    <w:rsid w:val="00FE1AA2"/>
    <w:rsid w:val="00FE3D62"/>
    <w:rsid w:val="00FE402A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47EC55B084080C8A16CD4D83096" ma:contentTypeVersion="16" ma:contentTypeDescription="Create a new document." ma:contentTypeScope="" ma:versionID="83c8df11cd461feadd21278a5a7b9cdd">
  <xsd:schema xmlns:xsd="http://www.w3.org/2001/XMLSchema" xmlns:xs="http://www.w3.org/2001/XMLSchema" xmlns:p="http://schemas.microsoft.com/office/2006/metadata/properties" xmlns:ns2="9ba53eb4-5ba1-498b-a0d3-d589036531b6" xmlns:ns3="10f79a86-695f-47ec-b340-f86fc9460191" xmlns:ns4="cbc5b7fd-636f-49ec-b8cc-eb8a3f2ba19e" targetNamespace="http://schemas.microsoft.com/office/2006/metadata/properties" ma:root="true" ma:fieldsID="b9fa8f6b2749f07ff5130c818069caa6" ns2:_="" ns3:_="" ns4:_="">
    <xsd:import namespace="9ba53eb4-5ba1-498b-a0d3-d589036531b6"/>
    <xsd:import namespace="10f79a86-695f-47ec-b340-f86fc946019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3eb4-5ba1-498b-a0d3-d589036531b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79a86-695f-47ec-b340-f86fc9460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12958e-53ad-4633-8fe1-9481e282c210}" ma:internalName="TaxCatchAll" ma:showField="CatchAllData" ma:web="10f79a86-695f-47ec-b340-f86fc9460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53eb4-5ba1-498b-a0d3-d589036531b6">
      <Terms xmlns="http://schemas.microsoft.com/office/infopath/2007/PartnerControls"/>
    </lcf76f155ced4ddcb4097134ff3c332f>
    <TaxCatchAll xmlns="10f79a86-695f-47ec-b340-f86fc94601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4A65F-69B4-4E45-B564-85B43B29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3eb4-5ba1-498b-a0d3-d589036531b6"/>
    <ds:schemaRef ds:uri="10f79a86-695f-47ec-b340-f86fc946019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8BF6D-2C34-4D3A-819A-E30913B9BA21}">
  <ds:schemaRefs>
    <ds:schemaRef ds:uri="http://schemas.microsoft.com/office/2006/metadata/properties"/>
    <ds:schemaRef ds:uri="http://schemas.microsoft.com/office/infopath/2007/PartnerControls"/>
    <ds:schemaRef ds:uri="9ba53eb4-5ba1-498b-a0d3-d589036531b6"/>
    <ds:schemaRef ds:uri="10f79a86-695f-47ec-b340-f86fc9460191"/>
  </ds:schemaRefs>
</ds:datastoreItem>
</file>

<file path=customXml/itemProps3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5D303-BD6E-4532-A1B9-EAEE95C0B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2915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2023-06-14T00:05:00Z</dcterms:created>
  <dcterms:modified xsi:type="dcterms:W3CDTF">2023-06-14T00:05:00Z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0x010100D1B6247EC55B084080C8A16CD4D83096</vt:lpwstr>
  </property>
</Properties>
</file>