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056100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4C3E23BC" w14:textId="395C46D1" w:rsidR="003A32E1" w:rsidRPr="00036D39" w:rsidRDefault="00C07199" w:rsidP="00262ADA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 w:rsidRPr="00C07199">
        <w:rPr>
          <w:rFonts w:ascii="Arial" w:hAnsi="Arial" w:cs="Arial"/>
        </w:rPr>
        <w:t>RESULTS OF APPLICATIONS LISTED AT</w:t>
      </w:r>
    </w:p>
    <w:p w14:paraId="06EDCB00" w14:textId="0643F138" w:rsidR="00A63E46" w:rsidRPr="003406FA" w:rsidRDefault="00315330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 w:rsidRPr="00482C48">
        <w:rPr>
          <w:rFonts w:ascii="Arial" w:hAnsi="Arial" w:cs="Arial"/>
          <w:b/>
          <w:sz w:val="64"/>
        </w:rPr>
        <w:t>CANBERRA</w:t>
      </w:r>
    </w:p>
    <w:p w14:paraId="6B918176" w14:textId="77777777" w:rsidR="00A63E46" w:rsidRDefault="00A63E46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48206A20" w14:textId="378320C4" w:rsidR="003A32E1" w:rsidRPr="00235C36" w:rsidRDefault="003B6022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</w:t>
      </w:r>
      <w:r w:rsidR="0058251C">
        <w:rPr>
          <w:rFonts w:ascii="Arial" w:hAnsi="Arial" w:cs="Arial"/>
          <w:b/>
          <w:sz w:val="24"/>
          <w:szCs w:val="24"/>
        </w:rPr>
        <w:t xml:space="preserve">, </w:t>
      </w:r>
      <w:r w:rsidR="00033CED">
        <w:rPr>
          <w:rFonts w:ascii="Arial" w:hAnsi="Arial" w:cs="Arial"/>
          <w:b/>
          <w:sz w:val="24"/>
          <w:szCs w:val="24"/>
        </w:rPr>
        <w:t>14</w:t>
      </w:r>
      <w:r w:rsidR="005F41CF">
        <w:rPr>
          <w:rFonts w:ascii="Arial" w:hAnsi="Arial" w:cs="Arial"/>
          <w:b/>
          <w:sz w:val="24"/>
          <w:szCs w:val="24"/>
        </w:rPr>
        <w:t xml:space="preserve"> </w:t>
      </w:r>
      <w:r w:rsidR="003B0759">
        <w:rPr>
          <w:rFonts w:ascii="Arial" w:hAnsi="Arial" w:cs="Arial"/>
          <w:b/>
          <w:sz w:val="24"/>
          <w:szCs w:val="24"/>
        </w:rPr>
        <w:t>OCTOBER</w:t>
      </w:r>
      <w:r w:rsidR="005F41CF">
        <w:rPr>
          <w:rFonts w:ascii="Arial" w:hAnsi="Arial" w:cs="Arial"/>
          <w:b/>
          <w:sz w:val="24"/>
          <w:szCs w:val="24"/>
        </w:rPr>
        <w:t xml:space="preserve"> </w:t>
      </w:r>
      <w:r w:rsidR="003A32E1" w:rsidRPr="00235C36">
        <w:rPr>
          <w:rFonts w:ascii="Arial" w:hAnsi="Arial" w:cs="Arial"/>
          <w:b/>
          <w:sz w:val="24"/>
          <w:szCs w:val="24"/>
        </w:rPr>
        <w:t>202</w:t>
      </w:r>
      <w:r w:rsidR="00591BBA">
        <w:rPr>
          <w:rFonts w:ascii="Arial" w:hAnsi="Arial" w:cs="Arial"/>
          <w:b/>
          <w:sz w:val="24"/>
          <w:szCs w:val="24"/>
        </w:rPr>
        <w:t>2</w:t>
      </w:r>
    </w:p>
    <w:p w14:paraId="1E943AF3" w14:textId="77777777" w:rsidR="003A32E1" w:rsidRPr="00036D39" w:rsidRDefault="003A32E1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59B732A8" w14:textId="77777777" w:rsidR="00C07199" w:rsidRDefault="00C07199" w:rsidP="00C0719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HEARD IN CANBERRA</w:t>
      </w:r>
    </w:p>
    <w:p w14:paraId="641F3703" w14:textId="77777777" w:rsidR="00C07199" w:rsidRDefault="00C07199" w:rsidP="00C0719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AND BY VIDEO LINK</w:t>
      </w:r>
    </w:p>
    <w:p w14:paraId="1E253F1E" w14:textId="5A1D5A74" w:rsidR="009938AC" w:rsidRPr="002F0CB2" w:rsidRDefault="009938AC" w:rsidP="0043796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848DDC3" w14:textId="77777777" w:rsidR="005C27CD" w:rsidRDefault="005C27CD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5398" w:type="pct"/>
        <w:jc w:val="center"/>
        <w:tblLook w:val="00A0" w:firstRow="1" w:lastRow="0" w:firstColumn="1" w:lastColumn="0" w:noHBand="0" w:noVBand="0"/>
      </w:tblPr>
      <w:tblGrid>
        <w:gridCol w:w="497"/>
        <w:gridCol w:w="2198"/>
        <w:gridCol w:w="2551"/>
        <w:gridCol w:w="2408"/>
        <w:gridCol w:w="1986"/>
      </w:tblGrid>
      <w:tr w:rsidR="00C07199" w:rsidRPr="00745685" w14:paraId="58ABD53E" w14:textId="74C2DE0E" w:rsidTr="00B25B6A">
        <w:trPr>
          <w:cantSplit/>
          <w:trHeight w:val="400"/>
          <w:tblHeader/>
          <w:jc w:val="center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C07199" w:rsidRPr="00745685" w:rsidRDefault="00C07199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1140" w:type="pct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C07199" w:rsidRPr="00745685" w:rsidRDefault="00C07199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1323" w:type="pct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C07199" w:rsidRPr="00745685" w:rsidRDefault="00C07199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1249" w:type="pct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C07199" w:rsidRPr="00745685" w:rsidRDefault="00C07199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</w:tcPr>
          <w:p w14:paraId="72CDAA01" w14:textId="5DE56665" w:rsidR="00C07199" w:rsidRDefault="00C07199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Results</w:t>
            </w:r>
          </w:p>
        </w:tc>
      </w:tr>
      <w:tr w:rsidR="00365DD7" w:rsidRPr="00365DD7" w14:paraId="2F934DAA" w14:textId="56FFF05B" w:rsidTr="00B25B6A">
        <w:trPr>
          <w:cantSplit/>
          <w:trHeight w:val="400"/>
          <w:jc w:val="center"/>
        </w:trPr>
        <w:tc>
          <w:tcPr>
            <w:tcW w:w="258" w:type="pct"/>
          </w:tcPr>
          <w:p w14:paraId="440159A6" w14:textId="77777777" w:rsidR="00C07199" w:rsidRPr="00365DD7" w:rsidRDefault="00C07199" w:rsidP="001B5BD2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pct"/>
          </w:tcPr>
          <w:p w14:paraId="02D91DAF" w14:textId="37203A6F" w:rsidR="00C07199" w:rsidRPr="00365DD7" w:rsidRDefault="00056100" w:rsidP="001B5BD2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HCF</w:t>
            </w:r>
          </w:p>
        </w:tc>
        <w:tc>
          <w:tcPr>
            <w:tcW w:w="1323" w:type="pct"/>
          </w:tcPr>
          <w:p w14:paraId="5E547706" w14:textId="42A2CB95" w:rsidR="00C07199" w:rsidRPr="00365DD7" w:rsidRDefault="00C07199" w:rsidP="001B5BD2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5DD7">
              <w:rPr>
                <w:rFonts w:ascii="Arial" w:hAnsi="Arial" w:cs="Arial"/>
                <w:sz w:val="18"/>
                <w:szCs w:val="18"/>
              </w:rPr>
              <w:t>The Queen</w:t>
            </w:r>
            <w:r w:rsidRPr="00365DD7">
              <w:rPr>
                <w:rFonts w:ascii="Arial" w:hAnsi="Arial" w:cs="Arial"/>
                <w:sz w:val="18"/>
                <w:szCs w:val="18"/>
              </w:rPr>
              <w:br/>
              <w:t>(B77/2021)</w:t>
            </w:r>
            <w:r w:rsidRPr="00365DD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249" w:type="pct"/>
          </w:tcPr>
          <w:p w14:paraId="696700B7" w14:textId="3674D05C" w:rsidR="00C07199" w:rsidRPr="00365DD7" w:rsidRDefault="00C07199" w:rsidP="001B5BD2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5DD7">
              <w:rPr>
                <w:rFonts w:ascii="Arial" w:hAnsi="Arial" w:cs="Arial"/>
                <w:sz w:val="18"/>
                <w:szCs w:val="18"/>
              </w:rPr>
              <w:t>Supreme Court of Queensland (Court of Appeal)</w:t>
            </w:r>
            <w:r w:rsidRPr="00365DD7">
              <w:rPr>
                <w:rFonts w:ascii="Arial" w:hAnsi="Arial" w:cs="Arial"/>
                <w:sz w:val="18"/>
                <w:szCs w:val="18"/>
              </w:rPr>
              <w:br/>
              <w:t>[2021] QCA 189</w:t>
            </w:r>
            <w:r w:rsidRPr="00365DD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030" w:type="pct"/>
          </w:tcPr>
          <w:p w14:paraId="33B4C6F9" w14:textId="0824DC86" w:rsidR="00C07199" w:rsidRPr="00365DD7" w:rsidRDefault="00C07199" w:rsidP="00C07199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5DD7">
              <w:rPr>
                <w:rFonts w:ascii="Arial" w:hAnsi="Arial" w:cs="Arial"/>
                <w:b/>
                <w:bCs/>
                <w:sz w:val="18"/>
                <w:szCs w:val="18"/>
              </w:rPr>
              <w:t>Application granted</w:t>
            </w:r>
            <w:r w:rsidR="00365DD7" w:rsidRPr="00365DD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on limited grounds</w:t>
            </w:r>
          </w:p>
        </w:tc>
      </w:tr>
      <w:tr w:rsidR="00494096" w:rsidRPr="00494096" w14:paraId="76FB9947" w14:textId="39421839" w:rsidTr="00B25B6A">
        <w:trPr>
          <w:cantSplit/>
          <w:trHeight w:val="400"/>
          <w:jc w:val="center"/>
        </w:trPr>
        <w:tc>
          <w:tcPr>
            <w:tcW w:w="258" w:type="pct"/>
          </w:tcPr>
          <w:p w14:paraId="17DFF3D0" w14:textId="77777777" w:rsidR="00C07199" w:rsidRPr="00494096" w:rsidRDefault="00C07199" w:rsidP="00C07199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pct"/>
          </w:tcPr>
          <w:p w14:paraId="0599436A" w14:textId="6A93F0E1" w:rsidR="00C07199" w:rsidRPr="00494096" w:rsidRDefault="00C07199" w:rsidP="00C071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4096">
              <w:rPr>
                <w:rFonts w:ascii="Arial" w:hAnsi="Arial" w:cs="Arial"/>
                <w:sz w:val="18"/>
                <w:szCs w:val="18"/>
              </w:rPr>
              <w:t>The Star Entertainment Group Limited &amp; Ors</w:t>
            </w:r>
          </w:p>
        </w:tc>
        <w:tc>
          <w:tcPr>
            <w:tcW w:w="1323" w:type="pct"/>
          </w:tcPr>
          <w:p w14:paraId="63BBEC9B" w14:textId="29F9E0B5" w:rsidR="00C07199" w:rsidRPr="00494096" w:rsidRDefault="00C07199" w:rsidP="00C07199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4096">
              <w:rPr>
                <w:rFonts w:ascii="Arial" w:hAnsi="Arial" w:cs="Arial"/>
                <w:sz w:val="18"/>
                <w:szCs w:val="18"/>
              </w:rPr>
              <w:t>Chubb Insurance Australia Ltd &amp; Ors</w:t>
            </w:r>
            <w:r w:rsidRPr="00494096">
              <w:rPr>
                <w:rFonts w:ascii="Arial" w:hAnsi="Arial" w:cs="Arial"/>
                <w:sz w:val="18"/>
                <w:szCs w:val="18"/>
              </w:rPr>
              <w:br/>
              <w:t>(S35/2022)</w:t>
            </w:r>
            <w:r w:rsidRPr="00494096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249" w:type="pct"/>
          </w:tcPr>
          <w:p w14:paraId="3B70F1DE" w14:textId="5C5D23B6" w:rsidR="00C07199" w:rsidRPr="00494096" w:rsidRDefault="00C07199" w:rsidP="00C07199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4096">
              <w:rPr>
                <w:rFonts w:ascii="Arial" w:hAnsi="Arial" w:cs="Arial"/>
                <w:sz w:val="18"/>
                <w:szCs w:val="18"/>
              </w:rPr>
              <w:t>Full Court of the Federal Court of Australia</w:t>
            </w:r>
            <w:r w:rsidRPr="00494096">
              <w:rPr>
                <w:rFonts w:ascii="Arial" w:hAnsi="Arial" w:cs="Arial"/>
                <w:sz w:val="18"/>
                <w:szCs w:val="18"/>
              </w:rPr>
              <w:br/>
              <w:t>[2022] FCAFC 16</w:t>
            </w:r>
          </w:p>
        </w:tc>
        <w:tc>
          <w:tcPr>
            <w:tcW w:w="1030" w:type="pct"/>
          </w:tcPr>
          <w:p w14:paraId="37A80D69" w14:textId="56D1D948" w:rsidR="00C07199" w:rsidRPr="00494096" w:rsidRDefault="00C07199" w:rsidP="00C07199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4096">
              <w:rPr>
                <w:rFonts w:ascii="Arial" w:hAnsi="Arial" w:cs="Arial"/>
                <w:sz w:val="18"/>
                <w:szCs w:val="18"/>
              </w:rPr>
              <w:t xml:space="preserve">Application </w:t>
            </w:r>
            <w:r w:rsidR="00494096" w:rsidRPr="00494096">
              <w:rPr>
                <w:rFonts w:ascii="Arial" w:hAnsi="Arial" w:cs="Arial"/>
                <w:sz w:val="18"/>
                <w:szCs w:val="18"/>
              </w:rPr>
              <w:t>refused</w:t>
            </w:r>
            <w:r w:rsidRPr="00494096">
              <w:rPr>
                <w:rFonts w:ascii="Arial" w:hAnsi="Arial" w:cs="Arial"/>
                <w:sz w:val="18"/>
                <w:szCs w:val="18"/>
              </w:rPr>
              <w:br/>
              <w:t>with costs</w:t>
            </w:r>
          </w:p>
        </w:tc>
      </w:tr>
      <w:tr w:rsidR="00B25B6A" w:rsidRPr="003A32E1" w14:paraId="2CF221E3" w14:textId="451752A8" w:rsidTr="00B25B6A">
        <w:trPr>
          <w:cantSplit/>
          <w:trHeight w:val="400"/>
          <w:jc w:val="center"/>
        </w:trPr>
        <w:tc>
          <w:tcPr>
            <w:tcW w:w="258" w:type="pct"/>
          </w:tcPr>
          <w:p w14:paraId="16E394FA" w14:textId="2B178904" w:rsidR="00B25B6A" w:rsidRPr="003A32E1" w:rsidRDefault="00B25B6A" w:rsidP="00B25B6A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0" w:type="pct"/>
          </w:tcPr>
          <w:p w14:paraId="33D6F3C4" w14:textId="01834C95" w:rsidR="00B25B6A" w:rsidRPr="00F73D49" w:rsidRDefault="00B25B6A" w:rsidP="00B25B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Insurance Australia Limited</w:t>
            </w:r>
          </w:p>
        </w:tc>
        <w:tc>
          <w:tcPr>
            <w:tcW w:w="1323" w:type="pct"/>
          </w:tcPr>
          <w:p w14:paraId="585281D7" w14:textId="5C725876" w:rsidR="00B25B6A" w:rsidRDefault="00B25B6A" w:rsidP="00B25B6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Meridian Travel (Vic) Pty Ltd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(S36/2022)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49" w:type="pct"/>
          </w:tcPr>
          <w:p w14:paraId="704BF490" w14:textId="2BC69563" w:rsidR="00B25B6A" w:rsidRDefault="00B25B6A" w:rsidP="00B25B6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FCAFC 17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30" w:type="pct"/>
          </w:tcPr>
          <w:p w14:paraId="2ACAC4E2" w14:textId="331574CC" w:rsidR="00B25B6A" w:rsidRDefault="00B25B6A" w:rsidP="00B25B6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CC7">
              <w:rPr>
                <w:rFonts w:ascii="Arial" w:hAnsi="Arial" w:cs="Arial"/>
                <w:sz w:val="18"/>
                <w:szCs w:val="18"/>
              </w:rPr>
              <w:t xml:space="preserve">Application </w:t>
            </w:r>
            <w:r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B25B6A" w:rsidRPr="003A32E1" w14:paraId="33B3B292" w14:textId="3FEFE160" w:rsidTr="00B25B6A">
        <w:trPr>
          <w:cantSplit/>
          <w:trHeight w:val="549"/>
          <w:jc w:val="center"/>
        </w:trPr>
        <w:tc>
          <w:tcPr>
            <w:tcW w:w="258" w:type="pct"/>
          </w:tcPr>
          <w:p w14:paraId="6631C233" w14:textId="77777777" w:rsidR="00B25B6A" w:rsidRPr="003A32E1" w:rsidRDefault="00B25B6A" w:rsidP="00B25B6A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0" w:type="pct"/>
          </w:tcPr>
          <w:p w14:paraId="1DF41DC2" w14:textId="4A9499C7" w:rsidR="00B25B6A" w:rsidRPr="003B6022" w:rsidRDefault="00B25B6A" w:rsidP="00B25B6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Taphouse Townsville Pty Ltd</w:t>
            </w:r>
          </w:p>
        </w:tc>
        <w:tc>
          <w:tcPr>
            <w:tcW w:w="1323" w:type="pct"/>
          </w:tcPr>
          <w:p w14:paraId="39265F4A" w14:textId="3D9BACF6" w:rsidR="00B25B6A" w:rsidRPr="0063729F" w:rsidRDefault="00B25B6A" w:rsidP="00B25B6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Insurance Australia Limited</w:t>
            </w:r>
            <w:r>
              <w:rPr>
                <w:rFonts w:ascii="Arial" w:hAnsi="Arial" w:cs="Arial"/>
                <w:sz w:val="18"/>
                <w:szCs w:val="18"/>
              </w:rPr>
              <w:br/>
              <w:t>(S37/2022)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249" w:type="pct"/>
          </w:tcPr>
          <w:p w14:paraId="1134DA9F" w14:textId="587F6922" w:rsidR="00B25B6A" w:rsidRPr="000A1DF4" w:rsidRDefault="00B25B6A" w:rsidP="00B25B6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FCAFC 17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30" w:type="pct"/>
          </w:tcPr>
          <w:p w14:paraId="70A60074" w14:textId="4B187DB5" w:rsidR="00B25B6A" w:rsidRDefault="00B25B6A" w:rsidP="00B25B6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CC7">
              <w:rPr>
                <w:rFonts w:ascii="Arial" w:hAnsi="Arial" w:cs="Arial"/>
                <w:sz w:val="18"/>
                <w:szCs w:val="18"/>
              </w:rPr>
              <w:t xml:space="preserve">Application </w:t>
            </w:r>
            <w:r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B25B6A" w:rsidRPr="003A32E1" w14:paraId="2143AD9F" w14:textId="2B6C6784" w:rsidTr="00B25B6A">
        <w:trPr>
          <w:cantSplit/>
          <w:trHeight w:val="400"/>
          <w:jc w:val="center"/>
        </w:trPr>
        <w:tc>
          <w:tcPr>
            <w:tcW w:w="258" w:type="pct"/>
          </w:tcPr>
          <w:p w14:paraId="2E78F3C1" w14:textId="77777777" w:rsidR="00B25B6A" w:rsidRPr="003A32E1" w:rsidRDefault="00B25B6A" w:rsidP="00B25B6A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0" w:type="pct"/>
          </w:tcPr>
          <w:p w14:paraId="712C01A3" w14:textId="7CA2F6E5" w:rsidR="00B25B6A" w:rsidRDefault="00B25B6A" w:rsidP="00B25B6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LCA Marrickville Pty Limited</w:t>
            </w:r>
          </w:p>
        </w:tc>
        <w:tc>
          <w:tcPr>
            <w:tcW w:w="1323" w:type="pct"/>
          </w:tcPr>
          <w:p w14:paraId="4047B1D7" w14:textId="0DFA46EB" w:rsidR="00B25B6A" w:rsidRPr="001503CB" w:rsidRDefault="00B25B6A" w:rsidP="00B25B6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Swiss Re International SE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(S38/2022)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49" w:type="pct"/>
          </w:tcPr>
          <w:p w14:paraId="197E670A" w14:textId="4F78E007" w:rsidR="00B25B6A" w:rsidRDefault="00B25B6A" w:rsidP="00B25B6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FCAFC 17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30" w:type="pct"/>
          </w:tcPr>
          <w:p w14:paraId="78CBF2B7" w14:textId="731F4181" w:rsidR="00B25B6A" w:rsidRDefault="00B25B6A" w:rsidP="00B25B6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F2CC7">
              <w:rPr>
                <w:rFonts w:ascii="Arial" w:hAnsi="Arial" w:cs="Arial"/>
                <w:sz w:val="18"/>
                <w:szCs w:val="18"/>
              </w:rPr>
              <w:t xml:space="preserve">Application </w:t>
            </w:r>
            <w:r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B25B6A" w:rsidRPr="007F2CC7" w14:paraId="237114AB" w14:textId="432B466C" w:rsidTr="00B25B6A">
        <w:trPr>
          <w:cantSplit/>
          <w:trHeight w:val="400"/>
          <w:jc w:val="center"/>
        </w:trPr>
        <w:tc>
          <w:tcPr>
            <w:tcW w:w="258" w:type="pct"/>
          </w:tcPr>
          <w:p w14:paraId="7CBDF0CC" w14:textId="77777777" w:rsidR="00B25B6A" w:rsidRPr="007F2CC7" w:rsidRDefault="00B25B6A" w:rsidP="00B25B6A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pct"/>
          </w:tcPr>
          <w:p w14:paraId="1DCBB7D3" w14:textId="45524ADB" w:rsidR="00B25B6A" w:rsidRPr="007F2CC7" w:rsidRDefault="00B25B6A" w:rsidP="00B25B6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2CC7">
              <w:rPr>
                <w:rFonts w:ascii="Arial" w:hAnsi="Arial" w:cs="Arial"/>
                <w:sz w:val="18"/>
                <w:szCs w:val="18"/>
              </w:rPr>
              <w:t>Anthony John Warner in his Capacity as Trustee in Bankruptcy of the Estate of Brian McMillan</w:t>
            </w:r>
            <w:r w:rsidRPr="007F2CC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323" w:type="pct"/>
          </w:tcPr>
          <w:p w14:paraId="2B57DAEB" w14:textId="451803B0" w:rsidR="00B25B6A" w:rsidRPr="007F2CC7" w:rsidRDefault="00B25B6A" w:rsidP="00B25B6A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2CC7">
              <w:rPr>
                <w:rFonts w:ascii="Arial" w:hAnsi="Arial" w:cs="Arial"/>
                <w:sz w:val="18"/>
                <w:szCs w:val="18"/>
              </w:rPr>
              <w:t>McMillan</w:t>
            </w:r>
            <w:r w:rsidRPr="007F2CC7">
              <w:rPr>
                <w:rFonts w:ascii="Arial" w:hAnsi="Arial" w:cs="Arial"/>
                <w:sz w:val="18"/>
                <w:szCs w:val="18"/>
              </w:rPr>
              <w:br/>
              <w:t>(S39/2022)</w:t>
            </w:r>
          </w:p>
        </w:tc>
        <w:tc>
          <w:tcPr>
            <w:tcW w:w="1249" w:type="pct"/>
          </w:tcPr>
          <w:p w14:paraId="647624DD" w14:textId="4D3A802E" w:rsidR="00B25B6A" w:rsidRPr="007F2CC7" w:rsidRDefault="00B25B6A" w:rsidP="00B25B6A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2CC7">
              <w:rPr>
                <w:rFonts w:ascii="Arial" w:hAnsi="Arial" w:cs="Arial"/>
                <w:sz w:val="18"/>
                <w:szCs w:val="18"/>
              </w:rPr>
              <w:t>Full Court of the Federal Court of Australia</w:t>
            </w:r>
            <w:r w:rsidRPr="007F2CC7">
              <w:rPr>
                <w:rFonts w:ascii="Arial" w:hAnsi="Arial" w:cs="Arial"/>
                <w:sz w:val="18"/>
                <w:szCs w:val="18"/>
              </w:rPr>
              <w:br/>
              <w:t>[2022] FCAFC 20</w:t>
            </w:r>
          </w:p>
        </w:tc>
        <w:tc>
          <w:tcPr>
            <w:tcW w:w="1030" w:type="pct"/>
          </w:tcPr>
          <w:p w14:paraId="6E398575" w14:textId="21638660" w:rsidR="00B25B6A" w:rsidRPr="007F2CC7" w:rsidRDefault="00B25B6A" w:rsidP="00B25B6A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2CC7">
              <w:rPr>
                <w:rFonts w:ascii="Arial" w:hAnsi="Arial" w:cs="Arial"/>
                <w:sz w:val="18"/>
                <w:szCs w:val="18"/>
              </w:rPr>
              <w:t xml:space="preserve">Application </w:t>
            </w:r>
            <w:r>
              <w:rPr>
                <w:rFonts w:ascii="Arial" w:hAnsi="Arial" w:cs="Arial"/>
                <w:sz w:val="18"/>
                <w:szCs w:val="18"/>
              </w:rPr>
              <w:t>refused</w:t>
            </w:r>
            <w:r w:rsidRPr="007F2CC7">
              <w:rPr>
                <w:rFonts w:ascii="Arial" w:hAnsi="Arial" w:cs="Arial"/>
                <w:sz w:val="18"/>
                <w:szCs w:val="18"/>
              </w:rPr>
              <w:br/>
              <w:t>with costs</w:t>
            </w:r>
          </w:p>
        </w:tc>
      </w:tr>
      <w:tr w:rsidR="00FD725B" w:rsidRPr="00FD725B" w14:paraId="0F55716A" w14:textId="2FC1CCBF" w:rsidTr="00B25B6A">
        <w:trPr>
          <w:cantSplit/>
          <w:trHeight w:val="400"/>
          <w:jc w:val="center"/>
        </w:trPr>
        <w:tc>
          <w:tcPr>
            <w:tcW w:w="258" w:type="pct"/>
          </w:tcPr>
          <w:p w14:paraId="3BD166D8" w14:textId="77777777" w:rsidR="00B25B6A" w:rsidRPr="00FD725B" w:rsidRDefault="00B25B6A" w:rsidP="00B25B6A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pct"/>
          </w:tcPr>
          <w:p w14:paraId="6B634BA0" w14:textId="01B15DEA" w:rsidR="00B25B6A" w:rsidRPr="00FD725B" w:rsidRDefault="00B25B6A" w:rsidP="00B25B6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D725B">
              <w:rPr>
                <w:rFonts w:ascii="Arial" w:hAnsi="Arial" w:cs="Arial"/>
                <w:sz w:val="18"/>
                <w:szCs w:val="18"/>
              </w:rPr>
              <w:t>Sakieh</w:t>
            </w:r>
            <w:proofErr w:type="spellEnd"/>
          </w:p>
        </w:tc>
        <w:tc>
          <w:tcPr>
            <w:tcW w:w="1323" w:type="pct"/>
          </w:tcPr>
          <w:p w14:paraId="5B592D30" w14:textId="1DA46615" w:rsidR="00B25B6A" w:rsidRPr="00FD725B" w:rsidRDefault="00B25B6A" w:rsidP="00B25B6A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725B">
              <w:rPr>
                <w:rFonts w:ascii="Arial" w:hAnsi="Arial" w:cs="Arial"/>
                <w:sz w:val="18"/>
                <w:szCs w:val="18"/>
              </w:rPr>
              <w:t>The King</w:t>
            </w:r>
            <w:r w:rsidRPr="00FD725B">
              <w:rPr>
                <w:rFonts w:ascii="Arial" w:hAnsi="Arial" w:cs="Arial"/>
                <w:sz w:val="18"/>
                <w:szCs w:val="18"/>
              </w:rPr>
              <w:br/>
              <w:t>(S170/2021)</w:t>
            </w:r>
            <w:r w:rsidRPr="00FD725B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249" w:type="pct"/>
          </w:tcPr>
          <w:p w14:paraId="07277238" w14:textId="2269FB46" w:rsidR="00B25B6A" w:rsidRPr="00FD725B" w:rsidRDefault="00B25B6A" w:rsidP="00B25B6A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725B">
              <w:rPr>
                <w:rFonts w:ascii="Arial" w:hAnsi="Arial" w:cs="Arial"/>
                <w:sz w:val="18"/>
                <w:szCs w:val="18"/>
              </w:rPr>
              <w:t>Supreme Court of New South Wales (Court of Criminal Appeal)</w:t>
            </w:r>
            <w:r w:rsidRPr="00FD725B">
              <w:rPr>
                <w:rFonts w:ascii="Arial" w:hAnsi="Arial" w:cs="Arial"/>
                <w:sz w:val="18"/>
                <w:szCs w:val="18"/>
              </w:rPr>
              <w:br/>
              <w:t>[2021] NSWCCA 130</w:t>
            </w:r>
            <w:r w:rsidRPr="00FD725B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030" w:type="pct"/>
          </w:tcPr>
          <w:p w14:paraId="38D87CF3" w14:textId="34C4C0F0" w:rsidR="00B25B6A" w:rsidRPr="00FD725B" w:rsidRDefault="00B25B6A" w:rsidP="00B25B6A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725B">
              <w:rPr>
                <w:rFonts w:ascii="Arial" w:hAnsi="Arial" w:cs="Arial"/>
                <w:sz w:val="18"/>
                <w:szCs w:val="18"/>
              </w:rPr>
              <w:t xml:space="preserve">Application </w:t>
            </w:r>
            <w:r w:rsidR="00494096" w:rsidRPr="00FD725B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294CAF" w:rsidRPr="00294CAF" w14:paraId="13AB9C09" w14:textId="643E4DA4" w:rsidTr="00B25B6A">
        <w:trPr>
          <w:cantSplit/>
          <w:trHeight w:val="400"/>
          <w:jc w:val="center"/>
        </w:trPr>
        <w:tc>
          <w:tcPr>
            <w:tcW w:w="258" w:type="pct"/>
          </w:tcPr>
          <w:p w14:paraId="00F2082D" w14:textId="77777777" w:rsidR="00B25B6A" w:rsidRPr="00294CAF" w:rsidRDefault="00B25B6A" w:rsidP="00B25B6A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pct"/>
          </w:tcPr>
          <w:p w14:paraId="60304C2F" w14:textId="0F34D835" w:rsidR="00B25B6A" w:rsidRPr="00294CAF" w:rsidRDefault="00B25B6A" w:rsidP="00B25B6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4CAF">
              <w:rPr>
                <w:rFonts w:ascii="Arial" w:hAnsi="Arial" w:cs="Arial"/>
                <w:sz w:val="18"/>
                <w:szCs w:val="18"/>
              </w:rPr>
              <w:t xml:space="preserve">Minogue </w:t>
            </w:r>
          </w:p>
        </w:tc>
        <w:tc>
          <w:tcPr>
            <w:tcW w:w="1323" w:type="pct"/>
          </w:tcPr>
          <w:p w14:paraId="37E79CDD" w14:textId="29D421EC" w:rsidR="00B25B6A" w:rsidRPr="00294CAF" w:rsidRDefault="00B25B6A" w:rsidP="00B25B6A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4CAF">
              <w:rPr>
                <w:rFonts w:ascii="Arial" w:hAnsi="Arial" w:cs="Arial"/>
                <w:sz w:val="18"/>
                <w:szCs w:val="18"/>
              </w:rPr>
              <w:t>Thompson (in his capacity as Governor of Barwon Prison)</w:t>
            </w:r>
            <w:r w:rsidRPr="00294CAF">
              <w:rPr>
                <w:rFonts w:ascii="Arial" w:hAnsi="Arial" w:cs="Arial"/>
                <w:sz w:val="18"/>
                <w:szCs w:val="18"/>
              </w:rPr>
              <w:br/>
              <w:t>(M4/2022)</w:t>
            </w:r>
            <w:r w:rsidRPr="00294CAF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249" w:type="pct"/>
          </w:tcPr>
          <w:p w14:paraId="4B799DE8" w14:textId="2BBA8EA5" w:rsidR="00B25B6A" w:rsidRPr="00294CAF" w:rsidRDefault="00B25B6A" w:rsidP="00B25B6A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4CAF">
              <w:rPr>
                <w:rFonts w:ascii="Arial" w:hAnsi="Arial" w:cs="Arial"/>
                <w:sz w:val="18"/>
                <w:szCs w:val="18"/>
              </w:rPr>
              <w:t>Supreme Court of Victoria (Court of Appeal)</w:t>
            </w:r>
            <w:r w:rsidRPr="00294CAF">
              <w:rPr>
                <w:rFonts w:ascii="Arial" w:hAnsi="Arial" w:cs="Arial"/>
                <w:sz w:val="18"/>
                <w:szCs w:val="18"/>
              </w:rPr>
              <w:br/>
              <w:t>[2021] VSCA 358</w:t>
            </w:r>
          </w:p>
        </w:tc>
        <w:tc>
          <w:tcPr>
            <w:tcW w:w="1030" w:type="pct"/>
          </w:tcPr>
          <w:p w14:paraId="453584D7" w14:textId="5C03A3D3" w:rsidR="00B25B6A" w:rsidRPr="00294CAF" w:rsidRDefault="00B25B6A" w:rsidP="00B25B6A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4CAF">
              <w:rPr>
                <w:rFonts w:ascii="Arial" w:hAnsi="Arial" w:cs="Arial"/>
                <w:sz w:val="18"/>
                <w:szCs w:val="18"/>
              </w:rPr>
              <w:t xml:space="preserve">Application </w:t>
            </w:r>
            <w:r w:rsidR="00494096" w:rsidRPr="00294CAF">
              <w:rPr>
                <w:rFonts w:ascii="Arial" w:hAnsi="Arial" w:cs="Arial"/>
                <w:sz w:val="18"/>
                <w:szCs w:val="18"/>
              </w:rPr>
              <w:t>refused</w:t>
            </w:r>
            <w:r w:rsidRPr="00294CAF">
              <w:rPr>
                <w:rFonts w:ascii="Arial" w:hAnsi="Arial" w:cs="Arial"/>
                <w:sz w:val="18"/>
                <w:szCs w:val="18"/>
              </w:rPr>
              <w:br/>
              <w:t>with costs</w:t>
            </w:r>
          </w:p>
        </w:tc>
      </w:tr>
      <w:tr w:rsidR="00294CAF" w:rsidRPr="00294CAF" w14:paraId="65AC2073" w14:textId="3135F40A" w:rsidTr="00B25B6A">
        <w:trPr>
          <w:cantSplit/>
          <w:trHeight w:val="400"/>
          <w:jc w:val="center"/>
        </w:trPr>
        <w:tc>
          <w:tcPr>
            <w:tcW w:w="258" w:type="pct"/>
          </w:tcPr>
          <w:p w14:paraId="3CF3C28D" w14:textId="77777777" w:rsidR="00B25B6A" w:rsidRPr="00294CAF" w:rsidRDefault="00B25B6A" w:rsidP="00B25B6A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0" w:type="pct"/>
          </w:tcPr>
          <w:p w14:paraId="6E7B7369" w14:textId="375B9C60" w:rsidR="00B25B6A" w:rsidRPr="00294CAF" w:rsidRDefault="00B25B6A" w:rsidP="00B25B6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4CAF">
              <w:rPr>
                <w:rFonts w:ascii="Arial" w:hAnsi="Arial" w:cs="Arial"/>
                <w:sz w:val="18"/>
                <w:szCs w:val="18"/>
              </w:rPr>
              <w:t>Minogue</w:t>
            </w:r>
          </w:p>
        </w:tc>
        <w:tc>
          <w:tcPr>
            <w:tcW w:w="1323" w:type="pct"/>
          </w:tcPr>
          <w:p w14:paraId="11077B55" w14:textId="37A38B8C" w:rsidR="00B25B6A" w:rsidRPr="00294CAF" w:rsidRDefault="00B25B6A" w:rsidP="00B25B6A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94CAF">
              <w:rPr>
                <w:rFonts w:ascii="Arial" w:hAnsi="Arial" w:cs="Arial"/>
                <w:sz w:val="18"/>
                <w:szCs w:val="18"/>
              </w:rPr>
              <w:t>Falkingham</w:t>
            </w:r>
            <w:proofErr w:type="spellEnd"/>
            <w:r w:rsidRPr="00294CAF">
              <w:rPr>
                <w:rFonts w:ascii="Arial" w:hAnsi="Arial" w:cs="Arial"/>
                <w:sz w:val="18"/>
                <w:szCs w:val="18"/>
              </w:rPr>
              <w:t xml:space="preserve"> (in her capacity as Secretary to the Department of Justice and Community Safety) &amp; Anor</w:t>
            </w:r>
            <w:r w:rsidRPr="00294CAF">
              <w:rPr>
                <w:rFonts w:ascii="Arial" w:hAnsi="Arial" w:cs="Arial"/>
                <w:sz w:val="18"/>
                <w:szCs w:val="18"/>
              </w:rPr>
              <w:br/>
              <w:t>(M8/2022)</w:t>
            </w:r>
            <w:r w:rsidRPr="00294CAF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249" w:type="pct"/>
          </w:tcPr>
          <w:p w14:paraId="67132CD7" w14:textId="09ED9DA1" w:rsidR="00B25B6A" w:rsidRPr="00294CAF" w:rsidRDefault="00B25B6A" w:rsidP="00B25B6A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4CAF">
              <w:rPr>
                <w:rFonts w:ascii="Arial" w:hAnsi="Arial" w:cs="Arial"/>
                <w:sz w:val="18"/>
                <w:szCs w:val="18"/>
              </w:rPr>
              <w:t>Supreme Court of Victoria (Court of Appeal)</w:t>
            </w:r>
            <w:r w:rsidRPr="00294CAF">
              <w:rPr>
                <w:rFonts w:ascii="Arial" w:hAnsi="Arial" w:cs="Arial"/>
                <w:sz w:val="18"/>
                <w:szCs w:val="18"/>
              </w:rPr>
              <w:br/>
              <w:t>[2021] VSCA 358</w:t>
            </w:r>
          </w:p>
        </w:tc>
        <w:tc>
          <w:tcPr>
            <w:tcW w:w="1030" w:type="pct"/>
          </w:tcPr>
          <w:p w14:paraId="7DDFE57E" w14:textId="12B0B903" w:rsidR="00B25B6A" w:rsidRPr="00294CAF" w:rsidRDefault="00B25B6A" w:rsidP="00B25B6A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4CAF">
              <w:rPr>
                <w:rFonts w:ascii="Arial" w:hAnsi="Arial" w:cs="Arial"/>
                <w:sz w:val="18"/>
                <w:szCs w:val="18"/>
              </w:rPr>
              <w:t xml:space="preserve">Application </w:t>
            </w:r>
            <w:r w:rsidR="00494096" w:rsidRPr="00294CAF">
              <w:rPr>
                <w:rFonts w:ascii="Arial" w:hAnsi="Arial" w:cs="Arial"/>
                <w:sz w:val="18"/>
                <w:szCs w:val="18"/>
              </w:rPr>
              <w:t>refused</w:t>
            </w:r>
            <w:r w:rsidRPr="00294CAF">
              <w:rPr>
                <w:rFonts w:ascii="Arial" w:hAnsi="Arial" w:cs="Arial"/>
                <w:sz w:val="18"/>
                <w:szCs w:val="18"/>
              </w:rPr>
              <w:br/>
              <w:t>with costs</w:t>
            </w:r>
          </w:p>
        </w:tc>
      </w:tr>
    </w:tbl>
    <w:p w14:paraId="0D07E6E2" w14:textId="77777777" w:rsidR="00B924E9" w:rsidRDefault="00B924E9" w:rsidP="00B924E9">
      <w:pPr>
        <w:rPr>
          <w:rFonts w:ascii="Arial" w:hAnsi="Arial" w:cs="Arial"/>
          <w:color w:val="000000"/>
          <w:sz w:val="18"/>
        </w:rPr>
      </w:pPr>
    </w:p>
    <w:sectPr w:rsidR="00B924E9" w:rsidSect="00B924E9">
      <w:pgSz w:w="11906" w:h="16838"/>
      <w:pgMar w:top="567" w:right="1559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24056" w14:textId="77777777" w:rsidR="0005198F" w:rsidRDefault="0005198F" w:rsidP="008F2161">
      <w:pPr>
        <w:spacing w:after="0" w:line="240" w:lineRule="auto"/>
      </w:pPr>
      <w:r>
        <w:separator/>
      </w:r>
    </w:p>
  </w:endnote>
  <w:endnote w:type="continuationSeparator" w:id="0">
    <w:p w14:paraId="2CE1BB00" w14:textId="77777777" w:rsidR="0005198F" w:rsidRDefault="0005198F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B4A0A" w14:textId="77777777" w:rsidR="0005198F" w:rsidRDefault="0005198F" w:rsidP="008F2161">
      <w:pPr>
        <w:spacing w:after="0" w:line="240" w:lineRule="auto"/>
      </w:pPr>
      <w:r>
        <w:separator/>
      </w:r>
    </w:p>
  </w:footnote>
  <w:footnote w:type="continuationSeparator" w:id="0">
    <w:p w14:paraId="5A2EE94C" w14:textId="77777777" w:rsidR="0005198F" w:rsidRDefault="0005198F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220A4"/>
    <w:rsid w:val="00032138"/>
    <w:rsid w:val="00033CED"/>
    <w:rsid w:val="00036D39"/>
    <w:rsid w:val="00046BFF"/>
    <w:rsid w:val="0005198F"/>
    <w:rsid w:val="00056100"/>
    <w:rsid w:val="000874A6"/>
    <w:rsid w:val="000963A3"/>
    <w:rsid w:val="000A1DF4"/>
    <w:rsid w:val="000B71F5"/>
    <w:rsid w:val="000C182D"/>
    <w:rsid w:val="000E037F"/>
    <w:rsid w:val="000F042A"/>
    <w:rsid w:val="00125045"/>
    <w:rsid w:val="001503CB"/>
    <w:rsid w:val="001B2718"/>
    <w:rsid w:val="001B5BD2"/>
    <w:rsid w:val="001C1359"/>
    <w:rsid w:val="001E12E7"/>
    <w:rsid w:val="001E478B"/>
    <w:rsid w:val="001F0018"/>
    <w:rsid w:val="0020279C"/>
    <w:rsid w:val="00205063"/>
    <w:rsid w:val="00212E5A"/>
    <w:rsid w:val="00222D84"/>
    <w:rsid w:val="00235C36"/>
    <w:rsid w:val="002436BA"/>
    <w:rsid w:val="002457B4"/>
    <w:rsid w:val="00245C89"/>
    <w:rsid w:val="0025796E"/>
    <w:rsid w:val="00262ADA"/>
    <w:rsid w:val="00267322"/>
    <w:rsid w:val="00294CAF"/>
    <w:rsid w:val="002B3B9B"/>
    <w:rsid w:val="002D1DAE"/>
    <w:rsid w:val="002D570A"/>
    <w:rsid w:val="002E47BD"/>
    <w:rsid w:val="002F0CB2"/>
    <w:rsid w:val="002F2CA2"/>
    <w:rsid w:val="00307D92"/>
    <w:rsid w:val="00315330"/>
    <w:rsid w:val="00325469"/>
    <w:rsid w:val="003406FA"/>
    <w:rsid w:val="003411A4"/>
    <w:rsid w:val="00352894"/>
    <w:rsid w:val="003535DF"/>
    <w:rsid w:val="0036237C"/>
    <w:rsid w:val="003627E7"/>
    <w:rsid w:val="00365DD7"/>
    <w:rsid w:val="00370739"/>
    <w:rsid w:val="0038686C"/>
    <w:rsid w:val="003A0D47"/>
    <w:rsid w:val="003A32E1"/>
    <w:rsid w:val="003A50F6"/>
    <w:rsid w:val="003B0759"/>
    <w:rsid w:val="003B6022"/>
    <w:rsid w:val="003C74B5"/>
    <w:rsid w:val="003E6D35"/>
    <w:rsid w:val="003F1406"/>
    <w:rsid w:val="003F52E2"/>
    <w:rsid w:val="004156C9"/>
    <w:rsid w:val="00427493"/>
    <w:rsid w:val="00433589"/>
    <w:rsid w:val="00437960"/>
    <w:rsid w:val="004428EF"/>
    <w:rsid w:val="00443D17"/>
    <w:rsid w:val="004504AF"/>
    <w:rsid w:val="00453480"/>
    <w:rsid w:val="00457B05"/>
    <w:rsid w:val="004609BA"/>
    <w:rsid w:val="00465A39"/>
    <w:rsid w:val="00480037"/>
    <w:rsid w:val="004825DC"/>
    <w:rsid w:val="00482C48"/>
    <w:rsid w:val="00484AEC"/>
    <w:rsid w:val="00487D0E"/>
    <w:rsid w:val="00487E6B"/>
    <w:rsid w:val="004916D7"/>
    <w:rsid w:val="00494096"/>
    <w:rsid w:val="004B33CE"/>
    <w:rsid w:val="004C4C84"/>
    <w:rsid w:val="004E25ED"/>
    <w:rsid w:val="004E38B5"/>
    <w:rsid w:val="004E40AC"/>
    <w:rsid w:val="004F10FB"/>
    <w:rsid w:val="004F7B4F"/>
    <w:rsid w:val="005037A4"/>
    <w:rsid w:val="00523015"/>
    <w:rsid w:val="0053276D"/>
    <w:rsid w:val="00556E8D"/>
    <w:rsid w:val="0058251C"/>
    <w:rsid w:val="00584157"/>
    <w:rsid w:val="00590921"/>
    <w:rsid w:val="00591BBA"/>
    <w:rsid w:val="00595008"/>
    <w:rsid w:val="005B4379"/>
    <w:rsid w:val="005C27CD"/>
    <w:rsid w:val="005E68BD"/>
    <w:rsid w:val="005F41CF"/>
    <w:rsid w:val="00601BE3"/>
    <w:rsid w:val="00603F04"/>
    <w:rsid w:val="006203D2"/>
    <w:rsid w:val="0063729F"/>
    <w:rsid w:val="0065657D"/>
    <w:rsid w:val="0065765E"/>
    <w:rsid w:val="006803D3"/>
    <w:rsid w:val="0069493C"/>
    <w:rsid w:val="006A6772"/>
    <w:rsid w:val="006B4437"/>
    <w:rsid w:val="006B458E"/>
    <w:rsid w:val="006C7D72"/>
    <w:rsid w:val="006E7F4C"/>
    <w:rsid w:val="00704FC3"/>
    <w:rsid w:val="0070601D"/>
    <w:rsid w:val="007151CB"/>
    <w:rsid w:val="00745685"/>
    <w:rsid w:val="00760405"/>
    <w:rsid w:val="00774CA2"/>
    <w:rsid w:val="00780AC0"/>
    <w:rsid w:val="00787FEA"/>
    <w:rsid w:val="00795F91"/>
    <w:rsid w:val="007A3A11"/>
    <w:rsid w:val="007B3AC3"/>
    <w:rsid w:val="007D6215"/>
    <w:rsid w:val="007F0677"/>
    <w:rsid w:val="007F2CC7"/>
    <w:rsid w:val="008026AB"/>
    <w:rsid w:val="00810BAD"/>
    <w:rsid w:val="00810EB9"/>
    <w:rsid w:val="00812D06"/>
    <w:rsid w:val="00835918"/>
    <w:rsid w:val="008410E3"/>
    <w:rsid w:val="00843549"/>
    <w:rsid w:val="00852362"/>
    <w:rsid w:val="00882FA7"/>
    <w:rsid w:val="008A608A"/>
    <w:rsid w:val="008B10BE"/>
    <w:rsid w:val="008C08AD"/>
    <w:rsid w:val="008F2161"/>
    <w:rsid w:val="008F4E2A"/>
    <w:rsid w:val="00910E2A"/>
    <w:rsid w:val="00916D8B"/>
    <w:rsid w:val="009172FF"/>
    <w:rsid w:val="00921A32"/>
    <w:rsid w:val="00933B08"/>
    <w:rsid w:val="009938AC"/>
    <w:rsid w:val="009C4929"/>
    <w:rsid w:val="009D094C"/>
    <w:rsid w:val="00A02AC1"/>
    <w:rsid w:val="00A05741"/>
    <w:rsid w:val="00A07C9F"/>
    <w:rsid w:val="00A31F8E"/>
    <w:rsid w:val="00A4671D"/>
    <w:rsid w:val="00A51BF8"/>
    <w:rsid w:val="00A52F63"/>
    <w:rsid w:val="00A5595E"/>
    <w:rsid w:val="00A61844"/>
    <w:rsid w:val="00A63E46"/>
    <w:rsid w:val="00A66751"/>
    <w:rsid w:val="00A90628"/>
    <w:rsid w:val="00A94838"/>
    <w:rsid w:val="00AB5969"/>
    <w:rsid w:val="00AC26E2"/>
    <w:rsid w:val="00AD59C8"/>
    <w:rsid w:val="00AF3C30"/>
    <w:rsid w:val="00B02995"/>
    <w:rsid w:val="00B12EB0"/>
    <w:rsid w:val="00B25B6A"/>
    <w:rsid w:val="00B3497B"/>
    <w:rsid w:val="00B37762"/>
    <w:rsid w:val="00B4603D"/>
    <w:rsid w:val="00B50987"/>
    <w:rsid w:val="00B50C6A"/>
    <w:rsid w:val="00B5407F"/>
    <w:rsid w:val="00B646CF"/>
    <w:rsid w:val="00B70AE4"/>
    <w:rsid w:val="00B72782"/>
    <w:rsid w:val="00B7473D"/>
    <w:rsid w:val="00B924E9"/>
    <w:rsid w:val="00B93DEA"/>
    <w:rsid w:val="00BB6D7E"/>
    <w:rsid w:val="00BC7870"/>
    <w:rsid w:val="00BD3A3E"/>
    <w:rsid w:val="00BD3DD0"/>
    <w:rsid w:val="00BD65FA"/>
    <w:rsid w:val="00BE75F7"/>
    <w:rsid w:val="00C07199"/>
    <w:rsid w:val="00C203F1"/>
    <w:rsid w:val="00C24C98"/>
    <w:rsid w:val="00C367FB"/>
    <w:rsid w:val="00C43195"/>
    <w:rsid w:val="00C52EB5"/>
    <w:rsid w:val="00C62C69"/>
    <w:rsid w:val="00C63D97"/>
    <w:rsid w:val="00C823BE"/>
    <w:rsid w:val="00C83E9D"/>
    <w:rsid w:val="00C962F3"/>
    <w:rsid w:val="00CC0253"/>
    <w:rsid w:val="00CC7BCF"/>
    <w:rsid w:val="00CE7B6C"/>
    <w:rsid w:val="00CE7F4D"/>
    <w:rsid w:val="00D0435E"/>
    <w:rsid w:val="00D056DA"/>
    <w:rsid w:val="00D15FD6"/>
    <w:rsid w:val="00D20631"/>
    <w:rsid w:val="00D3761D"/>
    <w:rsid w:val="00D457BE"/>
    <w:rsid w:val="00D5003F"/>
    <w:rsid w:val="00D57A47"/>
    <w:rsid w:val="00DA5BE1"/>
    <w:rsid w:val="00DB5129"/>
    <w:rsid w:val="00DC11BC"/>
    <w:rsid w:val="00DD58A0"/>
    <w:rsid w:val="00E05891"/>
    <w:rsid w:val="00E1002E"/>
    <w:rsid w:val="00E40767"/>
    <w:rsid w:val="00E50E54"/>
    <w:rsid w:val="00E76268"/>
    <w:rsid w:val="00E8208B"/>
    <w:rsid w:val="00E93635"/>
    <w:rsid w:val="00EB0831"/>
    <w:rsid w:val="00EC4AE0"/>
    <w:rsid w:val="00EC56C9"/>
    <w:rsid w:val="00ED5E14"/>
    <w:rsid w:val="00EE67CC"/>
    <w:rsid w:val="00EF4EE9"/>
    <w:rsid w:val="00EF562F"/>
    <w:rsid w:val="00F02B0D"/>
    <w:rsid w:val="00F2252B"/>
    <w:rsid w:val="00F24D3F"/>
    <w:rsid w:val="00F30437"/>
    <w:rsid w:val="00F51DDE"/>
    <w:rsid w:val="00F56D04"/>
    <w:rsid w:val="00F666A4"/>
    <w:rsid w:val="00F67172"/>
    <w:rsid w:val="00F72D8C"/>
    <w:rsid w:val="00F73D49"/>
    <w:rsid w:val="00F922A3"/>
    <w:rsid w:val="00FB3BD2"/>
    <w:rsid w:val="00FC1FAD"/>
    <w:rsid w:val="00FC38C2"/>
    <w:rsid w:val="00FD3304"/>
    <w:rsid w:val="00FD5A9B"/>
    <w:rsid w:val="00FD725B"/>
    <w:rsid w:val="00FE7A3D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73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2022-10-14T06:46:00Z</dcterms:created>
  <dcterms:modified xsi:type="dcterms:W3CDTF">2022-10-14T06:46:00Z</dcterms:modified>
</cp:coreProperties>
</file>